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70" w:rsidRPr="001032F9" w:rsidRDefault="00814770" w:rsidP="00814770">
      <w:pPr>
        <w:pBdr>
          <w:top w:val="single" w:sz="4" w:space="5" w:color="auto"/>
          <w:bottom w:val="single" w:sz="12" w:space="1" w:color="auto"/>
        </w:pBdr>
        <w:spacing w:before="120" w:after="60" w:line="312" w:lineRule="auto"/>
        <w:jc w:val="center"/>
        <w:rPr>
          <w:rFonts w:ascii="Candara" w:eastAsia="Times New Roman" w:hAnsi="Candara" w:cs="Times New Roman"/>
          <w:b/>
          <w:bCs/>
          <w:color w:val="000099"/>
          <w:sz w:val="28"/>
          <w:szCs w:val="28"/>
        </w:rPr>
      </w:pPr>
      <w:r w:rsidRPr="001032F9">
        <w:rPr>
          <w:rFonts w:ascii="Candara" w:hAnsi="Candara"/>
          <w:b/>
          <w:bCs/>
          <w:color w:val="000099"/>
          <w:sz w:val="28"/>
          <w:szCs w:val="28"/>
        </w:rPr>
        <w:t>SPOSÓB ROZLICZANIA STYPENDIÓW I ZASIŁKÓW SZKOLNYCH</w:t>
      </w:r>
    </w:p>
    <w:p w:rsidR="00814770" w:rsidRPr="00DD2ADE" w:rsidRDefault="00814770" w:rsidP="00814770">
      <w:pPr>
        <w:pStyle w:val="NormalnyWeb"/>
        <w:tabs>
          <w:tab w:val="left" w:pos="0"/>
        </w:tabs>
        <w:spacing w:before="240" w:beforeAutospacing="0" w:after="0" w:afterAutospacing="0" w:line="312" w:lineRule="auto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Aby rozliczyć stypendium lub zasiłek szkolny:</w:t>
      </w:r>
    </w:p>
    <w:p w:rsidR="00814770" w:rsidRPr="00DD2ADE" w:rsidRDefault="00814770" w:rsidP="00814770">
      <w:pPr>
        <w:pStyle w:val="NormalnyWeb"/>
        <w:numPr>
          <w:ilvl w:val="0"/>
          <w:numId w:val="11"/>
        </w:numPr>
        <w:tabs>
          <w:tab w:val="left" w:pos="284"/>
        </w:tabs>
        <w:spacing w:before="120" w:beforeAutospacing="0" w:after="0" w:afterAutospacing="0" w:line="312" w:lineRule="auto"/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Przedstaw</w:t>
      </w:r>
      <w:r w:rsidRPr="00DD2ADE">
        <w:rPr>
          <w:sz w:val="21"/>
          <w:szCs w:val="21"/>
        </w:rPr>
        <w:t xml:space="preserve"> faktury lub rachunki potwierdzające dokonanie </w:t>
      </w:r>
      <w:r w:rsidRPr="00DD2ADE">
        <w:rPr>
          <w:b/>
          <w:sz w:val="21"/>
          <w:szCs w:val="21"/>
        </w:rPr>
        <w:t>zakupów edukacyjnych</w:t>
      </w:r>
      <w:r w:rsidRPr="00DD2ADE">
        <w:rPr>
          <w:sz w:val="21"/>
          <w:szCs w:val="21"/>
        </w:rPr>
        <w:t xml:space="preserve"> kwal</w:t>
      </w:r>
      <w:r>
        <w:rPr>
          <w:sz w:val="21"/>
          <w:szCs w:val="21"/>
        </w:rPr>
        <w:t>ifikowanych do wypłaty oraz opłat za wycieczki szkolne, zajęcia itd. Pamiętaj</w:t>
      </w:r>
      <w:r w:rsidRPr="00DD2ADE">
        <w:rPr>
          <w:sz w:val="21"/>
          <w:szCs w:val="21"/>
        </w:rPr>
        <w:t xml:space="preserve">, że </w:t>
      </w:r>
      <w:r w:rsidRPr="00DD2ADE">
        <w:rPr>
          <w:b/>
          <w:sz w:val="21"/>
          <w:szCs w:val="21"/>
        </w:rPr>
        <w:t>zakup odzieży sportowej lub galowej nie zastępuje zakupów typowo edukacyjnych</w:t>
      </w:r>
      <w:r w:rsidRPr="00DD2ADE">
        <w:rPr>
          <w:sz w:val="21"/>
          <w:szCs w:val="21"/>
        </w:rPr>
        <w:t>, a jedynie umożliwia ich uzupełnienie.</w:t>
      </w:r>
    </w:p>
    <w:p w:rsidR="00814770" w:rsidRPr="00DD2ADE" w:rsidRDefault="00814770" w:rsidP="00814770">
      <w:pPr>
        <w:pStyle w:val="NormalnyWeb"/>
        <w:numPr>
          <w:ilvl w:val="0"/>
          <w:numId w:val="12"/>
        </w:numPr>
        <w:tabs>
          <w:tab w:val="left" w:pos="284"/>
        </w:tabs>
        <w:spacing w:before="120" w:beforeAutospacing="0" w:after="0" w:afterAutospacing="0" w:line="312" w:lineRule="auto"/>
        <w:ind w:left="284" w:firstLine="0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Faktury bądź rachunki powinny być wystawione na wnioskodawcę i posiadać adres zgodny z tym, który widnieje</w:t>
      </w:r>
      <w:r w:rsidRPr="00DD2ADE">
        <w:rPr>
          <w:sz w:val="21"/>
          <w:szCs w:val="21"/>
        </w:rPr>
        <w:br/>
        <w:t>w decyzji.</w:t>
      </w:r>
    </w:p>
    <w:p w:rsidR="00814770" w:rsidRPr="00DD2ADE" w:rsidRDefault="00814770" w:rsidP="00814770">
      <w:pPr>
        <w:pStyle w:val="NormalnyWeb"/>
        <w:numPr>
          <w:ilvl w:val="0"/>
          <w:numId w:val="12"/>
        </w:numPr>
        <w:tabs>
          <w:tab w:val="left" w:pos="284"/>
          <w:tab w:val="left" w:pos="709"/>
        </w:tabs>
        <w:spacing w:before="120" w:beforeAutospacing="0" w:after="0" w:afterAutospacing="0" w:line="312" w:lineRule="auto"/>
        <w:ind w:left="284" w:firstLine="0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W przypadku zakupu odzieży sportowej każda zakupiona rzecz powinna zawierać w nazwie określenie „sportowa”,</w:t>
      </w:r>
      <w:r w:rsidRPr="00DD2ADE">
        <w:rPr>
          <w:sz w:val="21"/>
          <w:szCs w:val="21"/>
        </w:rPr>
        <w:br/>
        <w:t>a w przypadku rzeczy galowej określenie „galowa” lub „wizytowa”. Sprzedawca może nanieść taką adnotację również na odwrocie faktury, potwierdzając dokonany przez siebie wpis pieczątką sklepu i swoim podpisem.</w:t>
      </w:r>
    </w:p>
    <w:p w:rsidR="00814770" w:rsidRDefault="00814770" w:rsidP="00814770">
      <w:pPr>
        <w:pStyle w:val="NormalnyWeb"/>
        <w:numPr>
          <w:ilvl w:val="0"/>
          <w:numId w:val="12"/>
        </w:numPr>
        <w:tabs>
          <w:tab w:val="left" w:pos="284"/>
        </w:tabs>
        <w:spacing w:before="120" w:beforeAutospacing="0" w:after="0" w:afterAutospacing="0" w:line="312" w:lineRule="auto"/>
        <w:ind w:left="284" w:firstLine="0"/>
        <w:jc w:val="both"/>
        <w:rPr>
          <w:sz w:val="21"/>
          <w:szCs w:val="21"/>
        </w:rPr>
      </w:pPr>
      <w:r>
        <w:rPr>
          <w:sz w:val="21"/>
          <w:szCs w:val="21"/>
        </w:rPr>
        <w:t>Opisz na odwrocie każdą fakturę i rachunek według wzoru:</w:t>
      </w:r>
    </w:p>
    <w:p w:rsidR="00814770" w:rsidRDefault="00814770" w:rsidP="00814770">
      <w:pPr>
        <w:pStyle w:val="NormalnyWeb"/>
        <w:tabs>
          <w:tab w:val="left" w:pos="284"/>
        </w:tabs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  <w:r w:rsidRPr="00DD2ADE">
        <w:rPr>
          <w:b/>
          <w:sz w:val="21"/>
          <w:szCs w:val="21"/>
        </w:rPr>
        <w:t>„Podręczniki szkolne zostały zakupione w ramach stypendium szkolnego dla (imię i nazwisko ucznia) w celach edukacyjnych”</w:t>
      </w:r>
      <w:r w:rsidRPr="00DD2ADE">
        <w:rPr>
          <w:sz w:val="21"/>
          <w:szCs w:val="21"/>
        </w:rPr>
        <w:t>,</w:t>
      </w:r>
    </w:p>
    <w:p w:rsidR="00814770" w:rsidRDefault="00814770" w:rsidP="00814770">
      <w:pPr>
        <w:pStyle w:val="NormalnyWeb"/>
        <w:tabs>
          <w:tab w:val="left" w:pos="284"/>
        </w:tabs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„Dres sportowy został zakupiony </w:t>
      </w:r>
      <w:r w:rsidRPr="00DD2ADE">
        <w:rPr>
          <w:b/>
          <w:sz w:val="21"/>
          <w:szCs w:val="21"/>
        </w:rPr>
        <w:t>w ramach stypendium szkolnego dla (imię i nazwisko ucznia) na zajęcia wychowania fizycznego”</w:t>
      </w:r>
      <w:r w:rsidR="00D47968">
        <w:rPr>
          <w:sz w:val="21"/>
          <w:szCs w:val="21"/>
        </w:rPr>
        <w:t>,</w:t>
      </w:r>
    </w:p>
    <w:p w:rsidR="00D47968" w:rsidRDefault="00D47968" w:rsidP="00814770">
      <w:pPr>
        <w:pStyle w:val="NormalnyWeb"/>
        <w:tabs>
          <w:tab w:val="left" w:pos="284"/>
        </w:tabs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„Strój galowy został zakupiony </w:t>
      </w:r>
      <w:r w:rsidRPr="00DD2ADE">
        <w:rPr>
          <w:b/>
          <w:sz w:val="21"/>
          <w:szCs w:val="21"/>
        </w:rPr>
        <w:t xml:space="preserve">w ramach stypendium szkolnego dla (imię i nazwisko ucznia) na </w:t>
      </w:r>
      <w:r>
        <w:rPr>
          <w:b/>
          <w:sz w:val="21"/>
          <w:szCs w:val="21"/>
        </w:rPr>
        <w:t>uroczystości szkolne</w:t>
      </w:r>
      <w:r w:rsidRPr="00DD2ADE">
        <w:rPr>
          <w:b/>
          <w:sz w:val="21"/>
          <w:szCs w:val="21"/>
        </w:rPr>
        <w:t>”</w:t>
      </w:r>
      <w:r>
        <w:rPr>
          <w:sz w:val="21"/>
          <w:szCs w:val="21"/>
        </w:rPr>
        <w:t>,</w:t>
      </w:r>
    </w:p>
    <w:p w:rsidR="00D47968" w:rsidRDefault="00D47968" w:rsidP="00814770">
      <w:pPr>
        <w:pStyle w:val="NormalnyWeb"/>
        <w:tabs>
          <w:tab w:val="left" w:pos="284"/>
        </w:tabs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„Abonament internetowy został opłacony </w:t>
      </w:r>
      <w:r w:rsidRPr="00DD2ADE">
        <w:rPr>
          <w:b/>
          <w:sz w:val="21"/>
          <w:szCs w:val="21"/>
        </w:rPr>
        <w:t>w ramach stypendium szkolnego dla (imię i nazwisko ucznia)</w:t>
      </w:r>
      <w:r w:rsidRPr="00D47968">
        <w:rPr>
          <w:b/>
          <w:sz w:val="21"/>
          <w:szCs w:val="21"/>
        </w:rPr>
        <w:t xml:space="preserve"> </w:t>
      </w:r>
      <w:r w:rsidRPr="00DD2ADE">
        <w:rPr>
          <w:b/>
          <w:sz w:val="21"/>
          <w:szCs w:val="21"/>
        </w:rPr>
        <w:t>) w celach edukacyjnych”</w:t>
      </w:r>
      <w:r w:rsidRPr="00D47968">
        <w:rPr>
          <w:sz w:val="21"/>
          <w:szCs w:val="21"/>
        </w:rPr>
        <w:t>.</w:t>
      </w:r>
    </w:p>
    <w:p w:rsidR="00814770" w:rsidRPr="00DD2ADE" w:rsidRDefault="00814770" w:rsidP="00814770">
      <w:pPr>
        <w:pStyle w:val="NormalnyWeb"/>
        <w:tabs>
          <w:tab w:val="left" w:pos="284"/>
        </w:tabs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Każda taka adnotacja powinna być podpisana przez wnioskodawcę.</w:t>
      </w:r>
    </w:p>
    <w:p w:rsidR="00814770" w:rsidRPr="00DD2ADE" w:rsidRDefault="00814770" w:rsidP="00814770">
      <w:pPr>
        <w:pStyle w:val="NormalnyWeb"/>
        <w:numPr>
          <w:ilvl w:val="0"/>
          <w:numId w:val="11"/>
        </w:numPr>
        <w:tabs>
          <w:tab w:val="left" w:pos="284"/>
        </w:tabs>
        <w:spacing w:before="120" w:beforeAutospacing="0" w:after="0" w:afterAutospacing="0" w:line="312" w:lineRule="auto"/>
        <w:ind w:left="0" w:firstLine="0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Po przedstawieniu faktur i rachunków dokumenty te są sprawdzane pod kątem rachunkowym</w:t>
      </w:r>
      <w:r w:rsidRPr="00DD2ADE">
        <w:rPr>
          <w:sz w:val="21"/>
          <w:szCs w:val="21"/>
        </w:rPr>
        <w:br/>
        <w:t xml:space="preserve">i merytorycznym przez </w:t>
      </w:r>
      <w:r>
        <w:rPr>
          <w:sz w:val="21"/>
          <w:szCs w:val="21"/>
        </w:rPr>
        <w:t xml:space="preserve">odpowiednich </w:t>
      </w:r>
      <w:r w:rsidRPr="00DD2ADE">
        <w:rPr>
          <w:sz w:val="21"/>
          <w:szCs w:val="21"/>
        </w:rPr>
        <w:t>pracowników, a następnie zatwierdzane</w:t>
      </w:r>
      <w:r>
        <w:rPr>
          <w:sz w:val="21"/>
          <w:szCs w:val="21"/>
        </w:rPr>
        <w:t xml:space="preserve"> do wypłaty</w:t>
      </w:r>
      <w:r w:rsidRPr="00DD2ADE">
        <w:rPr>
          <w:sz w:val="21"/>
          <w:szCs w:val="21"/>
        </w:rPr>
        <w:t>. W przypadku niezakwalifikowania danej faktury bądź rachunku do wypłaty</w:t>
      </w:r>
      <w:r>
        <w:rPr>
          <w:sz w:val="21"/>
          <w:szCs w:val="21"/>
        </w:rPr>
        <w:t xml:space="preserve"> dokument taki zostanie</w:t>
      </w:r>
      <w:r w:rsidRPr="00DD2ADE">
        <w:rPr>
          <w:sz w:val="21"/>
          <w:szCs w:val="21"/>
        </w:rPr>
        <w:t xml:space="preserve"> zwrócony wnioskodawcy.</w:t>
      </w:r>
    </w:p>
    <w:p w:rsidR="00814770" w:rsidRDefault="00814770" w:rsidP="00814770">
      <w:pPr>
        <w:pStyle w:val="NormalnyWeb"/>
        <w:numPr>
          <w:ilvl w:val="0"/>
          <w:numId w:val="11"/>
        </w:numPr>
        <w:tabs>
          <w:tab w:val="left" w:pos="284"/>
        </w:tabs>
        <w:spacing w:before="120" w:beforeAutospacing="0" w:after="0" w:afterAutospacing="0" w:line="312" w:lineRule="auto"/>
        <w:ind w:left="0" w:firstLine="0"/>
        <w:jc w:val="both"/>
        <w:rPr>
          <w:sz w:val="21"/>
          <w:szCs w:val="21"/>
        </w:rPr>
      </w:pPr>
      <w:r w:rsidRPr="00331988">
        <w:rPr>
          <w:sz w:val="21"/>
          <w:szCs w:val="21"/>
        </w:rPr>
        <w:t>Po zatwierdzeniu faktur i rachunk</w:t>
      </w:r>
      <w:r>
        <w:rPr>
          <w:sz w:val="21"/>
          <w:szCs w:val="21"/>
        </w:rPr>
        <w:t>ów następuje wypłata pieniędzy. O terminie wypłaty informuje pracownik, który zajmuje się rozliczeniem.</w:t>
      </w:r>
    </w:p>
    <w:p w:rsidR="00814770" w:rsidRDefault="00814770" w:rsidP="00814770">
      <w:pPr>
        <w:pStyle w:val="NormalnyWeb"/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</w:p>
    <w:p w:rsidR="00891C54" w:rsidRDefault="00891C54" w:rsidP="00814770">
      <w:pPr>
        <w:pStyle w:val="NormalnyWeb"/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</w:p>
    <w:p w:rsidR="00891C54" w:rsidRDefault="00891C54" w:rsidP="00814770">
      <w:pPr>
        <w:pStyle w:val="NormalnyWeb"/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</w:p>
    <w:p w:rsidR="00891C54" w:rsidRDefault="00891C54" w:rsidP="00814770">
      <w:pPr>
        <w:pStyle w:val="NormalnyWeb"/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</w:p>
    <w:p w:rsidR="00891C54" w:rsidRDefault="00891C54" w:rsidP="00814770">
      <w:pPr>
        <w:pStyle w:val="NormalnyWeb"/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</w:p>
    <w:p w:rsidR="00891C54" w:rsidRDefault="00891C54" w:rsidP="00814770">
      <w:pPr>
        <w:pStyle w:val="NormalnyWeb"/>
        <w:spacing w:before="120" w:beforeAutospacing="0" w:after="0" w:afterAutospacing="0" w:line="312" w:lineRule="auto"/>
        <w:ind w:left="284"/>
        <w:jc w:val="both"/>
        <w:rPr>
          <w:sz w:val="21"/>
          <w:szCs w:val="21"/>
        </w:rPr>
      </w:pPr>
    </w:p>
    <w:p w:rsidR="00D47968" w:rsidRDefault="00D47968" w:rsidP="00E52FF4">
      <w:pPr>
        <w:pStyle w:val="NormalnyWeb"/>
        <w:tabs>
          <w:tab w:val="left" w:pos="284"/>
        </w:tabs>
        <w:spacing w:before="120" w:beforeAutospacing="0" w:after="0" w:afterAutospacing="0" w:line="312" w:lineRule="auto"/>
        <w:jc w:val="both"/>
        <w:rPr>
          <w:sz w:val="21"/>
          <w:szCs w:val="21"/>
        </w:rPr>
      </w:pPr>
    </w:p>
    <w:p w:rsidR="00E52FF4" w:rsidRDefault="00E52FF4" w:rsidP="00E52FF4">
      <w:pPr>
        <w:pStyle w:val="NormalnyWeb"/>
        <w:tabs>
          <w:tab w:val="left" w:pos="284"/>
        </w:tabs>
        <w:spacing w:before="120" w:beforeAutospacing="0" w:after="0" w:afterAutospacing="0" w:line="312" w:lineRule="auto"/>
        <w:jc w:val="both"/>
        <w:rPr>
          <w:sz w:val="21"/>
          <w:szCs w:val="21"/>
        </w:rPr>
      </w:pPr>
    </w:p>
    <w:p w:rsidR="00E52FF4" w:rsidRPr="00331988" w:rsidRDefault="00E52FF4" w:rsidP="00E52FF4">
      <w:pPr>
        <w:pStyle w:val="NormalnyWeb"/>
        <w:tabs>
          <w:tab w:val="left" w:pos="284"/>
        </w:tabs>
        <w:spacing w:before="120" w:beforeAutospacing="0" w:after="0" w:afterAutospacing="0" w:line="312" w:lineRule="auto"/>
        <w:jc w:val="both"/>
        <w:rPr>
          <w:sz w:val="21"/>
          <w:szCs w:val="21"/>
        </w:rPr>
      </w:pPr>
    </w:p>
    <w:p w:rsidR="00E52FF4" w:rsidRDefault="00E52FF4" w:rsidP="00E52FF4">
      <w:pPr>
        <w:pStyle w:val="Akapitzlis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tabs>
          <w:tab w:val="left" w:pos="284"/>
        </w:tabs>
        <w:spacing w:line="312" w:lineRule="auto"/>
        <w:ind w:left="0"/>
        <w:jc w:val="both"/>
        <w:rPr>
          <w:rFonts w:cs="Times New Roman"/>
          <w:sz w:val="21"/>
          <w:szCs w:val="21"/>
        </w:rPr>
      </w:pPr>
      <w:r w:rsidRPr="00331988">
        <w:rPr>
          <w:sz w:val="21"/>
          <w:szCs w:val="21"/>
        </w:rPr>
        <w:t xml:space="preserve">Przyznawanie </w:t>
      </w:r>
      <w:r>
        <w:rPr>
          <w:sz w:val="21"/>
          <w:szCs w:val="21"/>
        </w:rPr>
        <w:t>stypendiów i zasiłków</w:t>
      </w:r>
      <w:r w:rsidRPr="00331988">
        <w:rPr>
          <w:sz w:val="21"/>
          <w:szCs w:val="21"/>
        </w:rPr>
        <w:t xml:space="preserve"> regulują następujące przepisy:</w:t>
      </w:r>
    </w:p>
    <w:p w:rsidR="00E52FF4" w:rsidRPr="00DD2ADE" w:rsidRDefault="00E52FF4" w:rsidP="00E52FF4">
      <w:pPr>
        <w:pStyle w:val="Akapitzlist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tabs>
          <w:tab w:val="left" w:pos="284"/>
        </w:tabs>
        <w:spacing w:line="312" w:lineRule="auto"/>
        <w:ind w:left="0" w:firstLine="0"/>
        <w:jc w:val="both"/>
        <w:rPr>
          <w:rFonts w:cs="Times New Roman"/>
          <w:sz w:val="21"/>
          <w:szCs w:val="21"/>
        </w:rPr>
      </w:pPr>
      <w:r w:rsidRPr="00DD2ADE">
        <w:rPr>
          <w:rFonts w:cs="Times New Roman"/>
          <w:sz w:val="21"/>
          <w:szCs w:val="21"/>
        </w:rPr>
        <w:t xml:space="preserve">ustawa z dnia 7 września </w:t>
      </w:r>
      <w:r w:rsidR="00895D78">
        <w:rPr>
          <w:rFonts w:cs="Times New Roman"/>
          <w:sz w:val="21"/>
          <w:szCs w:val="21"/>
        </w:rPr>
        <w:t xml:space="preserve">1991 </w:t>
      </w:r>
      <w:r w:rsidR="008354C4">
        <w:rPr>
          <w:rFonts w:cs="Times New Roman"/>
          <w:sz w:val="21"/>
          <w:szCs w:val="21"/>
        </w:rPr>
        <w:t>r. o systemie oświaty (Dz.U.2015</w:t>
      </w:r>
      <w:r w:rsidR="00895D78">
        <w:rPr>
          <w:rFonts w:cs="Times New Roman"/>
          <w:sz w:val="21"/>
          <w:szCs w:val="21"/>
        </w:rPr>
        <w:t>.</w:t>
      </w:r>
      <w:r w:rsidR="008354C4">
        <w:rPr>
          <w:rFonts w:cs="Times New Roman"/>
          <w:sz w:val="21"/>
          <w:szCs w:val="21"/>
        </w:rPr>
        <w:t>2156</w:t>
      </w:r>
      <w:r w:rsidRPr="00DD2ADE">
        <w:rPr>
          <w:rFonts w:cs="Times New Roman"/>
          <w:sz w:val="21"/>
          <w:szCs w:val="21"/>
        </w:rPr>
        <w:t xml:space="preserve"> z </w:t>
      </w:r>
      <w:proofErr w:type="spellStart"/>
      <w:r w:rsidRPr="00DD2ADE">
        <w:rPr>
          <w:rFonts w:cs="Times New Roman"/>
          <w:sz w:val="21"/>
          <w:szCs w:val="21"/>
        </w:rPr>
        <w:t>późn</w:t>
      </w:r>
      <w:proofErr w:type="spellEnd"/>
      <w:r w:rsidRPr="00DD2ADE">
        <w:rPr>
          <w:rFonts w:cs="Times New Roman"/>
          <w:sz w:val="21"/>
          <w:szCs w:val="21"/>
        </w:rPr>
        <w:t>. zm.),</w:t>
      </w:r>
    </w:p>
    <w:p w:rsidR="00891C54" w:rsidRPr="00E52FF4" w:rsidRDefault="00E52FF4" w:rsidP="00E52FF4">
      <w:pPr>
        <w:pStyle w:val="Akapitzlist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tabs>
          <w:tab w:val="left" w:pos="284"/>
        </w:tabs>
        <w:spacing w:line="312" w:lineRule="auto"/>
        <w:ind w:left="0" w:firstLine="0"/>
        <w:jc w:val="both"/>
        <w:rPr>
          <w:rFonts w:cs="Times New Roman"/>
          <w:sz w:val="21"/>
          <w:szCs w:val="21"/>
        </w:rPr>
      </w:pPr>
      <w:r w:rsidRPr="00DD2ADE">
        <w:rPr>
          <w:rFonts w:cs="Times New Roman"/>
          <w:sz w:val="21"/>
          <w:szCs w:val="21"/>
        </w:rPr>
        <w:t>uchwała Nr X/91/07 Rady Miasta Zgierza z dnia 28 czerwca 2007 r. w sprawie przyjęcia „Regulaminu udzielania pomocy materialnej o charakterze socjalnym dla uczniów zamieszkałych na terenie Gminy Miasto Zgierz</w:t>
      </w:r>
      <w:r>
        <w:rPr>
          <w:rFonts w:cs="Times New Roman"/>
          <w:sz w:val="21"/>
          <w:szCs w:val="21"/>
        </w:rPr>
        <w:t>”.</w:t>
      </w:r>
    </w:p>
    <w:p w:rsidR="00891C54" w:rsidRPr="00E52FF4" w:rsidRDefault="008354C4" w:rsidP="00E52FF4">
      <w:pPr>
        <w:pStyle w:val="NormalnyWeb"/>
        <w:spacing w:before="120" w:beforeAutospacing="0" w:after="0" w:afterAutospacing="0" w:line="312" w:lineRule="auto"/>
        <w:ind w:left="284"/>
        <w:jc w:val="center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lastRenderedPageBreak/>
        <w:t>STYPENDIA I ZASIŁKI SZKOLNE 2016/2017</w:t>
      </w:r>
    </w:p>
    <w:p w:rsidR="0060712F" w:rsidRPr="00E52FF4" w:rsidRDefault="00E52FF4" w:rsidP="0060712F">
      <w:pPr>
        <w:pStyle w:val="NormalnyWeb"/>
        <w:pBdr>
          <w:top w:val="single" w:sz="4" w:space="4" w:color="auto"/>
          <w:bottom w:val="single" w:sz="12" w:space="1" w:color="auto"/>
        </w:pBdr>
        <w:spacing w:before="120" w:beforeAutospacing="0" w:after="0" w:afterAutospacing="0" w:line="312" w:lineRule="auto"/>
        <w:jc w:val="center"/>
        <w:rPr>
          <w:rFonts w:ascii="Candara" w:hAnsi="Candara"/>
          <w:color w:val="000099"/>
          <w:sz w:val="28"/>
          <w:szCs w:val="28"/>
        </w:rPr>
      </w:pPr>
      <w:r>
        <w:rPr>
          <w:rFonts w:ascii="Candara" w:hAnsi="Candara"/>
          <w:b/>
          <w:bCs/>
          <w:color w:val="000099"/>
          <w:sz w:val="28"/>
          <w:szCs w:val="28"/>
        </w:rPr>
        <w:t>STYPENDIUM</w:t>
      </w:r>
      <w:r w:rsidR="00CF3AA2" w:rsidRPr="00E52FF4">
        <w:rPr>
          <w:rFonts w:ascii="Candara" w:hAnsi="Candara"/>
          <w:b/>
          <w:bCs/>
          <w:color w:val="000099"/>
          <w:sz w:val="28"/>
          <w:szCs w:val="28"/>
        </w:rPr>
        <w:t xml:space="preserve"> SZKOLNE</w:t>
      </w:r>
    </w:p>
    <w:p w:rsidR="00EA68D9" w:rsidRPr="006E613E" w:rsidRDefault="00485EB9" w:rsidP="00314F0D">
      <w:pPr>
        <w:spacing w:before="120" w:line="312" w:lineRule="auto"/>
        <w:jc w:val="both"/>
        <w:rPr>
          <w:rFonts w:cs="Times New Roman"/>
          <w:bCs/>
          <w:sz w:val="21"/>
          <w:szCs w:val="21"/>
        </w:rPr>
      </w:pPr>
      <w:r>
        <w:rPr>
          <w:rFonts w:cs="Times New Roman"/>
          <w:bCs/>
          <w:sz w:val="21"/>
          <w:szCs w:val="21"/>
        </w:rPr>
        <w:t xml:space="preserve">O </w:t>
      </w:r>
      <w:r w:rsidR="00EA68D9" w:rsidRPr="006E613E">
        <w:rPr>
          <w:rFonts w:cs="Times New Roman"/>
          <w:bCs/>
          <w:sz w:val="21"/>
          <w:szCs w:val="21"/>
        </w:rPr>
        <w:t xml:space="preserve">przyznanie stypendium szkolnego </w:t>
      </w:r>
      <w:r>
        <w:rPr>
          <w:rFonts w:cs="Times New Roman"/>
          <w:bCs/>
          <w:sz w:val="21"/>
          <w:szCs w:val="21"/>
        </w:rPr>
        <w:t xml:space="preserve">możesz ubiegać się </w:t>
      </w:r>
      <w:r w:rsidR="00EA68D9" w:rsidRPr="006E613E">
        <w:rPr>
          <w:rFonts w:cs="Times New Roman"/>
          <w:bCs/>
          <w:sz w:val="21"/>
          <w:szCs w:val="21"/>
        </w:rPr>
        <w:t>jeżeli:</w:t>
      </w:r>
    </w:p>
    <w:p w:rsidR="00EA68D9" w:rsidRDefault="00EA68D9" w:rsidP="00F43360">
      <w:pPr>
        <w:pStyle w:val="Akapitzlist"/>
        <w:numPr>
          <w:ilvl w:val="0"/>
          <w:numId w:val="18"/>
        </w:numPr>
        <w:spacing w:line="312" w:lineRule="auto"/>
        <w:jc w:val="both"/>
        <w:rPr>
          <w:rFonts w:cs="Times New Roman"/>
          <w:bCs/>
          <w:sz w:val="21"/>
          <w:szCs w:val="21"/>
        </w:rPr>
      </w:pPr>
      <w:r>
        <w:rPr>
          <w:rFonts w:cs="Times New Roman"/>
          <w:bCs/>
          <w:sz w:val="21"/>
          <w:szCs w:val="21"/>
        </w:rPr>
        <w:t>mieszkasz w</w:t>
      </w:r>
      <w:r w:rsidRPr="00EA68D9">
        <w:rPr>
          <w:rFonts w:cs="Times New Roman"/>
          <w:bCs/>
          <w:sz w:val="21"/>
          <w:szCs w:val="21"/>
        </w:rPr>
        <w:t xml:space="preserve"> Z</w:t>
      </w:r>
      <w:r>
        <w:rPr>
          <w:rFonts w:cs="Times New Roman"/>
          <w:bCs/>
          <w:sz w:val="21"/>
          <w:szCs w:val="21"/>
        </w:rPr>
        <w:t>gierzu</w:t>
      </w:r>
      <w:r w:rsidRPr="00EA68D9">
        <w:rPr>
          <w:rFonts w:cs="Times New Roman"/>
          <w:bCs/>
          <w:sz w:val="21"/>
          <w:szCs w:val="21"/>
        </w:rPr>
        <w:t>,</w:t>
      </w:r>
    </w:p>
    <w:p w:rsidR="006E613E" w:rsidRPr="006E613E" w:rsidRDefault="006E613E" w:rsidP="006E613E">
      <w:pPr>
        <w:pStyle w:val="Akapitzlist"/>
        <w:numPr>
          <w:ilvl w:val="0"/>
          <w:numId w:val="18"/>
        </w:numPr>
        <w:spacing w:line="312" w:lineRule="auto"/>
        <w:jc w:val="both"/>
        <w:rPr>
          <w:rFonts w:cs="Times New Roman"/>
          <w:bCs/>
          <w:sz w:val="21"/>
          <w:szCs w:val="21"/>
        </w:rPr>
      </w:pPr>
      <w:r>
        <w:rPr>
          <w:rFonts w:cs="Times New Roman"/>
          <w:bCs/>
          <w:sz w:val="21"/>
          <w:szCs w:val="21"/>
        </w:rPr>
        <w:t xml:space="preserve">znajdujesz się w trudnej sytuacji materialnej, która wynika z </w:t>
      </w:r>
      <w:r w:rsidRPr="00DD2ADE">
        <w:rPr>
          <w:sz w:val="21"/>
          <w:szCs w:val="21"/>
        </w:rPr>
        <w:t>niskic</w:t>
      </w:r>
      <w:r>
        <w:rPr>
          <w:sz w:val="21"/>
          <w:szCs w:val="21"/>
        </w:rPr>
        <w:t>h dochodów na osobę w rodzinie,</w:t>
      </w:r>
      <w:r>
        <w:rPr>
          <w:sz w:val="21"/>
          <w:szCs w:val="21"/>
        </w:rPr>
        <w:br/>
      </w:r>
      <w:r w:rsidRPr="00DD2ADE">
        <w:rPr>
          <w:sz w:val="21"/>
          <w:szCs w:val="21"/>
        </w:rPr>
        <w:t xml:space="preserve">w szczególności gdy w </w:t>
      </w:r>
      <w:r>
        <w:rPr>
          <w:sz w:val="21"/>
          <w:szCs w:val="21"/>
        </w:rPr>
        <w:t xml:space="preserve">twojej </w:t>
      </w:r>
      <w:r w:rsidRPr="00DD2ADE">
        <w:rPr>
          <w:sz w:val="21"/>
          <w:szCs w:val="21"/>
        </w:rPr>
        <w:t>rodzinie występuje: bezrobocie, niepełnosprawność, ciężka lub długotrwała choroba, wielodzietność, brak umiejętności wypełniania funkcji opiekuńczo-wychowawcz</w:t>
      </w:r>
      <w:r>
        <w:rPr>
          <w:sz w:val="21"/>
          <w:szCs w:val="21"/>
        </w:rPr>
        <w:t>ych, alkoholizm lub narkomania,</w:t>
      </w:r>
      <w:r>
        <w:rPr>
          <w:sz w:val="21"/>
          <w:szCs w:val="21"/>
        </w:rPr>
        <w:br/>
      </w:r>
      <w:r w:rsidRPr="00DD2ADE">
        <w:rPr>
          <w:sz w:val="21"/>
          <w:szCs w:val="21"/>
        </w:rPr>
        <w:t xml:space="preserve">a także gdy </w:t>
      </w:r>
      <w:r>
        <w:rPr>
          <w:sz w:val="21"/>
          <w:szCs w:val="21"/>
        </w:rPr>
        <w:t xml:space="preserve">twoja </w:t>
      </w:r>
      <w:r w:rsidRPr="00DD2ADE">
        <w:rPr>
          <w:sz w:val="21"/>
          <w:szCs w:val="21"/>
        </w:rPr>
        <w:t>rodzina jest niepełna lub wystąpiło zdarzenie losowe</w:t>
      </w:r>
      <w:r w:rsidR="00485EB9">
        <w:rPr>
          <w:sz w:val="21"/>
          <w:szCs w:val="21"/>
        </w:rPr>
        <w:t>,</w:t>
      </w:r>
    </w:p>
    <w:p w:rsidR="00EA68D9" w:rsidRDefault="00F43360" w:rsidP="00F43360">
      <w:pPr>
        <w:pStyle w:val="Akapitzlist"/>
        <w:numPr>
          <w:ilvl w:val="0"/>
          <w:numId w:val="18"/>
        </w:numPr>
        <w:spacing w:line="312" w:lineRule="auto"/>
        <w:jc w:val="both"/>
        <w:rPr>
          <w:rFonts w:cs="Times New Roman"/>
          <w:bCs/>
          <w:sz w:val="21"/>
          <w:szCs w:val="21"/>
        </w:rPr>
      </w:pPr>
      <w:r>
        <w:rPr>
          <w:rFonts w:cs="Times New Roman"/>
          <w:bCs/>
          <w:sz w:val="21"/>
          <w:szCs w:val="21"/>
        </w:rPr>
        <w:t>jesteś uczniem</w:t>
      </w:r>
      <w:r w:rsidR="007D2B83">
        <w:rPr>
          <w:rFonts w:cs="Times New Roman"/>
          <w:bCs/>
          <w:sz w:val="21"/>
          <w:szCs w:val="21"/>
        </w:rPr>
        <w:t xml:space="preserve"> szkoły</w:t>
      </w:r>
      <w:r>
        <w:rPr>
          <w:rFonts w:cs="Times New Roman"/>
          <w:bCs/>
          <w:sz w:val="21"/>
          <w:szCs w:val="21"/>
        </w:rPr>
        <w:t xml:space="preserve">, wychowankiem </w:t>
      </w:r>
      <w:r w:rsidR="007D2B83">
        <w:rPr>
          <w:rFonts w:cs="Times New Roman"/>
          <w:bCs/>
          <w:sz w:val="21"/>
          <w:szCs w:val="21"/>
        </w:rPr>
        <w:t xml:space="preserve">ośrodka </w:t>
      </w:r>
      <w:r>
        <w:rPr>
          <w:rFonts w:cs="Times New Roman"/>
          <w:bCs/>
          <w:sz w:val="21"/>
          <w:szCs w:val="21"/>
        </w:rPr>
        <w:t>lub słuchaczem</w:t>
      </w:r>
      <w:r w:rsidR="007D2B83">
        <w:rPr>
          <w:rFonts w:cs="Times New Roman"/>
          <w:bCs/>
          <w:sz w:val="21"/>
          <w:szCs w:val="21"/>
        </w:rPr>
        <w:t xml:space="preserve"> kolegium nauczycielskiego i kolegium języków obcych.</w:t>
      </w:r>
    </w:p>
    <w:p w:rsidR="00485EB9" w:rsidRPr="00E52FF4" w:rsidRDefault="00485EB9" w:rsidP="00D24512">
      <w:pPr>
        <w:pStyle w:val="NormalnyWeb"/>
        <w:spacing w:before="240" w:beforeAutospacing="0" w:after="40" w:afterAutospacing="0" w:line="312" w:lineRule="auto"/>
        <w:jc w:val="center"/>
        <w:rPr>
          <w:rFonts w:ascii="Candara" w:hAnsi="Candara"/>
          <w:b/>
          <w:bCs/>
          <w:color w:val="F79646" w:themeColor="accent6"/>
        </w:rPr>
      </w:pPr>
      <w:r w:rsidRPr="00E52FF4">
        <w:rPr>
          <w:rFonts w:ascii="Candara" w:hAnsi="Candara"/>
          <w:b/>
          <w:bCs/>
          <w:color w:val="F79646" w:themeColor="accent6"/>
        </w:rPr>
        <w:t>KRYTERIUM DOCHODOWE</w:t>
      </w:r>
    </w:p>
    <w:p w:rsidR="00485EB9" w:rsidRDefault="00485EB9" w:rsidP="00485EB9">
      <w:pPr>
        <w:pStyle w:val="NormalnyWeb"/>
        <w:spacing w:before="0" w:beforeAutospacing="0" w:after="40" w:afterAutospacing="0" w:line="312" w:lineRule="auto"/>
        <w:jc w:val="both"/>
        <w:rPr>
          <w:rFonts w:ascii="Candara" w:hAnsi="Candara"/>
          <w:b/>
          <w:bCs/>
          <w:color w:val="1010E0"/>
        </w:rPr>
      </w:pPr>
      <w:r>
        <w:rPr>
          <w:bCs/>
          <w:sz w:val="21"/>
          <w:szCs w:val="21"/>
        </w:rPr>
        <w:t>Złóż wniosek</w:t>
      </w:r>
      <w:r w:rsidR="00E26B20">
        <w:rPr>
          <w:bCs/>
          <w:sz w:val="21"/>
          <w:szCs w:val="21"/>
        </w:rPr>
        <w:t>,</w:t>
      </w:r>
      <w:r>
        <w:rPr>
          <w:bCs/>
          <w:sz w:val="21"/>
          <w:szCs w:val="21"/>
        </w:rPr>
        <w:t xml:space="preserve"> jeżeli w miesiącu poprzedzającym złożenie wniosku d</w:t>
      </w:r>
      <w:r w:rsidRPr="00485EB9">
        <w:rPr>
          <w:bCs/>
          <w:sz w:val="21"/>
          <w:szCs w:val="21"/>
        </w:rPr>
        <w:t xml:space="preserve">ochód netto na jednego członka </w:t>
      </w:r>
      <w:r>
        <w:rPr>
          <w:bCs/>
          <w:sz w:val="21"/>
          <w:szCs w:val="21"/>
        </w:rPr>
        <w:t xml:space="preserve">twojej </w:t>
      </w:r>
      <w:r w:rsidR="00597F6E">
        <w:rPr>
          <w:bCs/>
          <w:sz w:val="21"/>
          <w:szCs w:val="21"/>
        </w:rPr>
        <w:t>rodziny nie przekroczył</w:t>
      </w:r>
      <w:r w:rsidRPr="00485EB9">
        <w:rPr>
          <w:bCs/>
          <w:sz w:val="21"/>
          <w:szCs w:val="21"/>
        </w:rPr>
        <w:t xml:space="preserve"> </w:t>
      </w:r>
      <w:r w:rsidR="008354C4">
        <w:rPr>
          <w:b/>
          <w:bCs/>
          <w:sz w:val="21"/>
          <w:szCs w:val="21"/>
        </w:rPr>
        <w:t>514</w:t>
      </w:r>
      <w:r w:rsidRPr="00485EB9">
        <w:rPr>
          <w:b/>
          <w:bCs/>
          <w:sz w:val="21"/>
          <w:szCs w:val="21"/>
        </w:rPr>
        <w:t xml:space="preserve"> zł</w:t>
      </w:r>
      <w:r w:rsidRPr="00611B2D">
        <w:rPr>
          <w:bCs/>
          <w:sz w:val="21"/>
          <w:szCs w:val="21"/>
        </w:rPr>
        <w:t>.</w:t>
      </w:r>
      <w:r w:rsidRPr="00485EB9">
        <w:rPr>
          <w:bCs/>
          <w:sz w:val="21"/>
          <w:szCs w:val="21"/>
        </w:rPr>
        <w:t xml:space="preserve"> W przypadku utraty dochodu weź</w:t>
      </w:r>
      <w:r>
        <w:rPr>
          <w:bCs/>
          <w:sz w:val="21"/>
          <w:szCs w:val="21"/>
        </w:rPr>
        <w:t xml:space="preserve"> pod uwagę dochód </w:t>
      </w:r>
      <w:r w:rsidRPr="00485EB9">
        <w:rPr>
          <w:bCs/>
          <w:sz w:val="21"/>
          <w:szCs w:val="21"/>
        </w:rPr>
        <w:t>z miesiąca, w którym złożysz wniosek.</w:t>
      </w:r>
    </w:p>
    <w:p w:rsidR="00E26B20" w:rsidRPr="00E52FF4" w:rsidRDefault="00E26B20" w:rsidP="00D24512">
      <w:pPr>
        <w:pStyle w:val="NormalnyWeb"/>
        <w:tabs>
          <w:tab w:val="left" w:pos="567"/>
        </w:tabs>
        <w:spacing w:before="120" w:beforeAutospacing="0" w:after="40" w:afterAutospacing="0" w:line="312" w:lineRule="auto"/>
        <w:jc w:val="center"/>
        <w:rPr>
          <w:b/>
          <w:bCs/>
          <w:color w:val="F79646" w:themeColor="accent6"/>
          <w:sz w:val="20"/>
          <w:szCs w:val="20"/>
        </w:rPr>
      </w:pPr>
      <w:r w:rsidRPr="00E52FF4">
        <w:rPr>
          <w:rFonts w:ascii="Candara" w:hAnsi="Candara"/>
          <w:b/>
          <w:bCs/>
          <w:color w:val="F79646" w:themeColor="accent6"/>
        </w:rPr>
        <w:t>KTO</w:t>
      </w:r>
    </w:p>
    <w:p w:rsidR="00E26B20" w:rsidRDefault="00DD2ADF" w:rsidP="003B411A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Wniosek o przyznanie stypendium </w:t>
      </w:r>
      <w:r w:rsidR="000747DA">
        <w:rPr>
          <w:bCs/>
          <w:sz w:val="21"/>
          <w:szCs w:val="21"/>
        </w:rPr>
        <w:t xml:space="preserve">szkolnego </w:t>
      </w:r>
      <w:r>
        <w:rPr>
          <w:bCs/>
          <w:sz w:val="21"/>
          <w:szCs w:val="21"/>
        </w:rPr>
        <w:t xml:space="preserve">dla niepełnoletniego ucznia powinien złożyć rodzic, prawny opiekun lub dyrektor szkoły. Jeżeli jesteś pełnoletnim uczniem, </w:t>
      </w:r>
      <w:r w:rsidR="000747DA">
        <w:rPr>
          <w:bCs/>
          <w:sz w:val="21"/>
          <w:szCs w:val="21"/>
        </w:rPr>
        <w:t xml:space="preserve">sam złóż </w:t>
      </w:r>
      <w:r w:rsidR="00CF3AA2">
        <w:rPr>
          <w:bCs/>
          <w:sz w:val="21"/>
          <w:szCs w:val="21"/>
        </w:rPr>
        <w:t>wniosek</w:t>
      </w:r>
      <w:r>
        <w:rPr>
          <w:bCs/>
          <w:sz w:val="21"/>
          <w:szCs w:val="21"/>
        </w:rPr>
        <w:t>.</w:t>
      </w:r>
      <w:r w:rsidR="005534A1">
        <w:rPr>
          <w:bCs/>
          <w:sz w:val="21"/>
          <w:szCs w:val="21"/>
        </w:rPr>
        <w:t xml:space="preserve"> Możesz upoważnić do tego swojego rodzica.</w:t>
      </w:r>
    </w:p>
    <w:p w:rsidR="00F624F0" w:rsidRPr="00E52FF4" w:rsidRDefault="00F624F0" w:rsidP="00D24512">
      <w:pPr>
        <w:pStyle w:val="NormalnyWeb"/>
        <w:spacing w:before="120" w:beforeAutospacing="0" w:after="40" w:afterAutospacing="0" w:line="312" w:lineRule="auto"/>
        <w:jc w:val="center"/>
        <w:rPr>
          <w:b/>
          <w:bCs/>
          <w:color w:val="F79646" w:themeColor="accent6"/>
        </w:rPr>
      </w:pPr>
      <w:r w:rsidRPr="00E52FF4">
        <w:rPr>
          <w:rFonts w:ascii="Candara" w:hAnsi="Candara"/>
          <w:b/>
          <w:bCs/>
          <w:color w:val="F79646" w:themeColor="accent6"/>
        </w:rPr>
        <w:t>CO</w:t>
      </w:r>
    </w:p>
    <w:p w:rsidR="00097D49" w:rsidRPr="00DD2ADE" w:rsidRDefault="00F624F0" w:rsidP="00F624F0">
      <w:pPr>
        <w:pStyle w:val="NormalnyWeb"/>
        <w:spacing w:before="0" w:beforeAutospacing="0" w:after="0" w:afterAutospacing="0" w:line="312" w:lineRule="auto"/>
        <w:jc w:val="both"/>
        <w:rPr>
          <w:sz w:val="21"/>
          <w:szCs w:val="21"/>
        </w:rPr>
      </w:pPr>
      <w:r w:rsidRPr="00DD2ADE">
        <w:rPr>
          <w:sz w:val="21"/>
          <w:szCs w:val="21"/>
        </w:rPr>
        <w:t xml:space="preserve">Do wniosku dołącz zaświadczenia o wysokości dochodów netto uzyskanych przez członków </w:t>
      </w:r>
      <w:r>
        <w:rPr>
          <w:sz w:val="21"/>
          <w:szCs w:val="21"/>
        </w:rPr>
        <w:t xml:space="preserve">swojej </w:t>
      </w:r>
      <w:r w:rsidRPr="00DD2ADE">
        <w:rPr>
          <w:sz w:val="21"/>
          <w:szCs w:val="21"/>
        </w:rPr>
        <w:t>rodziny</w:t>
      </w:r>
      <w:r w:rsidRPr="00DD2ADE">
        <w:rPr>
          <w:sz w:val="21"/>
          <w:szCs w:val="21"/>
        </w:rPr>
        <w:br/>
      </w:r>
      <w:r w:rsidRPr="00097D49">
        <w:rPr>
          <w:sz w:val="21"/>
          <w:szCs w:val="21"/>
        </w:rPr>
        <w:t>w miesiącu poprzedzającym złożenie wniosku</w:t>
      </w:r>
      <w:r w:rsidR="00097D49">
        <w:rPr>
          <w:sz w:val="21"/>
          <w:szCs w:val="21"/>
        </w:rPr>
        <w:t>. Sytuacja każdej rodziny jest inna. Zapytaj pracownika, który przyjmuje wnioski, jakie zaświadczenia</w:t>
      </w:r>
      <w:r w:rsidR="008354C4">
        <w:rPr>
          <w:sz w:val="21"/>
          <w:szCs w:val="21"/>
        </w:rPr>
        <w:t xml:space="preserve"> wymagane są w twojej sytuacji.</w:t>
      </w:r>
    </w:p>
    <w:p w:rsidR="00331988" w:rsidRPr="00F624F0" w:rsidRDefault="00331988" w:rsidP="0060712F">
      <w:pPr>
        <w:pStyle w:val="NormalnyWeb"/>
        <w:spacing w:before="60" w:beforeAutospacing="0" w:after="60" w:afterAutospacing="0" w:line="312" w:lineRule="auto"/>
        <w:jc w:val="both"/>
        <w:rPr>
          <w:sz w:val="21"/>
          <w:szCs w:val="21"/>
        </w:rPr>
      </w:pPr>
      <w:r>
        <w:rPr>
          <w:sz w:val="21"/>
          <w:szCs w:val="21"/>
        </w:rPr>
        <w:t>Pamiętaj, aby wszystkie kopie dokumentów były potwierdzone za zgodność z oryginałem przez instytucję wydającą dany dokument lub przez notariusza.</w:t>
      </w:r>
      <w:r w:rsidRPr="00DD2ADE">
        <w:rPr>
          <w:sz w:val="21"/>
          <w:szCs w:val="21"/>
        </w:rPr>
        <w:t xml:space="preserve"> </w:t>
      </w:r>
      <w:r w:rsidR="00C07A79">
        <w:rPr>
          <w:sz w:val="21"/>
          <w:szCs w:val="21"/>
        </w:rPr>
        <w:t>Nie musisz potwierdzać kopii, jeżeli dołą</w:t>
      </w:r>
      <w:r w:rsidR="00FC4164">
        <w:rPr>
          <w:sz w:val="21"/>
          <w:szCs w:val="21"/>
        </w:rPr>
        <w:t>czysz do wniosku oryginał doku</w:t>
      </w:r>
      <w:r w:rsidR="00C07A79">
        <w:rPr>
          <w:sz w:val="21"/>
          <w:szCs w:val="21"/>
        </w:rPr>
        <w:t>m</w:t>
      </w:r>
      <w:r w:rsidR="00FC4164">
        <w:rPr>
          <w:sz w:val="21"/>
          <w:szCs w:val="21"/>
        </w:rPr>
        <w:t>ent</w:t>
      </w:r>
      <w:r w:rsidR="00C07A79">
        <w:rPr>
          <w:sz w:val="21"/>
          <w:szCs w:val="21"/>
        </w:rPr>
        <w:t>u.</w:t>
      </w:r>
    </w:p>
    <w:p w:rsidR="00E26B20" w:rsidRPr="00E52FF4" w:rsidRDefault="00E26B20" w:rsidP="00D24512">
      <w:pPr>
        <w:pStyle w:val="NormalnyWeb"/>
        <w:spacing w:before="120" w:beforeAutospacing="0" w:after="40" w:afterAutospacing="0" w:line="312" w:lineRule="auto"/>
        <w:jc w:val="center"/>
        <w:rPr>
          <w:b/>
          <w:bCs/>
          <w:color w:val="F79646" w:themeColor="accent6"/>
          <w:sz w:val="20"/>
          <w:szCs w:val="20"/>
        </w:rPr>
      </w:pPr>
      <w:r w:rsidRPr="00E52FF4">
        <w:rPr>
          <w:rFonts w:ascii="Candara" w:hAnsi="Candara"/>
          <w:b/>
          <w:bCs/>
          <w:color w:val="F79646" w:themeColor="accent6"/>
        </w:rPr>
        <w:t>GDZIE</w:t>
      </w:r>
    </w:p>
    <w:p w:rsidR="00DD2ADF" w:rsidRDefault="00DD2ADF" w:rsidP="00D15171">
      <w:pPr>
        <w:pStyle w:val="NormalnyWeb"/>
        <w:tabs>
          <w:tab w:val="left" w:pos="2020"/>
        </w:tabs>
        <w:spacing w:before="0" w:beforeAutospacing="0" w:after="0" w:afterAutospacing="0" w:line="312" w:lineRule="auto"/>
        <w:jc w:val="both"/>
        <w:rPr>
          <w:sz w:val="21"/>
          <w:szCs w:val="21"/>
        </w:rPr>
      </w:pPr>
      <w:r>
        <w:rPr>
          <w:sz w:val="21"/>
          <w:szCs w:val="21"/>
        </w:rPr>
        <w:t>Jeżeli chodzisz do publicznej szkoły podstawowej, gimnazjum lub Samorządowego Liceum Ogólnokształcącego</w:t>
      </w:r>
      <w:r>
        <w:rPr>
          <w:sz w:val="21"/>
          <w:szCs w:val="21"/>
        </w:rPr>
        <w:br/>
        <w:t xml:space="preserve">im. R. Traugutta, złóż wniosek w swojej szkole. Jeżeli jesteś uczniem innej </w:t>
      </w:r>
      <w:r w:rsidR="00C07A79">
        <w:rPr>
          <w:sz w:val="21"/>
          <w:szCs w:val="21"/>
        </w:rPr>
        <w:t>placówki</w:t>
      </w:r>
      <w:r>
        <w:rPr>
          <w:sz w:val="21"/>
          <w:szCs w:val="21"/>
        </w:rPr>
        <w:t>, przynieś swój wniosek do Wydziału Edukacji i Młodzieży Urzędu Miasta Zgierza (ul. ks. J. Popiełuszki 3A, I piętro, pokój 4).</w:t>
      </w:r>
    </w:p>
    <w:p w:rsidR="00E26B20" w:rsidRDefault="00D15171" w:rsidP="00DD2ADF">
      <w:pPr>
        <w:pStyle w:val="NormalnyWeb"/>
        <w:tabs>
          <w:tab w:val="left" w:pos="2020"/>
        </w:tabs>
        <w:spacing w:before="60" w:beforeAutospacing="0" w:after="0" w:afterAutospacing="0" w:line="312" w:lineRule="auto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Wnios</w:t>
      </w:r>
      <w:r>
        <w:rPr>
          <w:sz w:val="21"/>
          <w:szCs w:val="21"/>
        </w:rPr>
        <w:t>ek</w:t>
      </w:r>
      <w:r w:rsidRPr="00DD2ADE">
        <w:rPr>
          <w:sz w:val="21"/>
          <w:szCs w:val="21"/>
        </w:rPr>
        <w:t xml:space="preserve"> </w:t>
      </w:r>
      <w:r w:rsidR="00D107E9">
        <w:rPr>
          <w:sz w:val="21"/>
          <w:szCs w:val="21"/>
        </w:rPr>
        <w:t>możesz pobrać</w:t>
      </w:r>
      <w:r w:rsidR="00DD2ADF">
        <w:rPr>
          <w:sz w:val="21"/>
          <w:szCs w:val="21"/>
        </w:rPr>
        <w:t xml:space="preserve"> w</w:t>
      </w:r>
      <w:r>
        <w:rPr>
          <w:sz w:val="21"/>
          <w:szCs w:val="21"/>
        </w:rPr>
        <w:t xml:space="preserve"> szkole</w:t>
      </w:r>
      <w:r w:rsidRPr="00DD2ADE">
        <w:rPr>
          <w:sz w:val="21"/>
          <w:szCs w:val="21"/>
        </w:rPr>
        <w:t xml:space="preserve">, w Wydziale </w:t>
      </w:r>
      <w:r>
        <w:rPr>
          <w:sz w:val="21"/>
          <w:szCs w:val="21"/>
        </w:rPr>
        <w:t>Edukacji i Młodzieży</w:t>
      </w:r>
      <w:r w:rsidRPr="00DD2ADE">
        <w:rPr>
          <w:sz w:val="21"/>
          <w:szCs w:val="21"/>
        </w:rPr>
        <w:t xml:space="preserve"> Urzędu Miasta Zgierza</w:t>
      </w:r>
      <w:r>
        <w:rPr>
          <w:sz w:val="21"/>
          <w:szCs w:val="21"/>
        </w:rPr>
        <w:t xml:space="preserve"> lub ze strony</w:t>
      </w:r>
      <w:r w:rsidRPr="00DD2AD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internetowej urzędu </w:t>
      </w:r>
      <w:r w:rsidR="00D47968">
        <w:rPr>
          <w:sz w:val="21"/>
          <w:szCs w:val="21"/>
        </w:rPr>
        <w:t>http://www.umz.zgierz.pl/bip/ („Jak załatwić sprawę” → „</w:t>
      </w:r>
      <w:r w:rsidR="00D107E9">
        <w:rPr>
          <w:sz w:val="21"/>
          <w:szCs w:val="21"/>
        </w:rPr>
        <w:t xml:space="preserve">Procedury i </w:t>
      </w:r>
      <w:r w:rsidRPr="00DD2ADE">
        <w:rPr>
          <w:sz w:val="21"/>
          <w:szCs w:val="21"/>
        </w:rPr>
        <w:t>Druki</w:t>
      </w:r>
      <w:r w:rsidR="00D47968">
        <w:rPr>
          <w:sz w:val="21"/>
          <w:szCs w:val="21"/>
        </w:rPr>
        <w:t>” → „Stypendia, Nagrody”</w:t>
      </w:r>
      <w:r w:rsidR="00D107E9">
        <w:rPr>
          <w:sz w:val="21"/>
          <w:szCs w:val="21"/>
        </w:rPr>
        <w:t xml:space="preserve"> →</w:t>
      </w:r>
      <w:r w:rsidR="00D107E9">
        <w:rPr>
          <w:sz w:val="21"/>
          <w:szCs w:val="21"/>
        </w:rPr>
        <w:br/>
      </w:r>
      <w:r w:rsidR="00D47968">
        <w:rPr>
          <w:sz w:val="21"/>
          <w:szCs w:val="21"/>
        </w:rPr>
        <w:t>„</w:t>
      </w:r>
      <w:r w:rsidR="00D107E9">
        <w:rPr>
          <w:sz w:val="21"/>
          <w:szCs w:val="21"/>
        </w:rPr>
        <w:t>Stypendia szkolne –</w:t>
      </w:r>
      <w:r w:rsidR="00D107E9" w:rsidRPr="00D107E9">
        <w:rPr>
          <w:sz w:val="21"/>
          <w:szCs w:val="21"/>
        </w:rPr>
        <w:t xml:space="preserve"> udzielanie pomocy materialnej o charakterze socjalnym dla uczniów zamieszkałych na terenie Gminy Miasto Zgierz</w:t>
      </w:r>
      <w:r w:rsidR="00D47968">
        <w:rPr>
          <w:sz w:val="21"/>
          <w:szCs w:val="21"/>
        </w:rPr>
        <w:t>”</w:t>
      </w:r>
      <w:r w:rsidRPr="00DD2ADE">
        <w:rPr>
          <w:sz w:val="21"/>
          <w:szCs w:val="21"/>
        </w:rPr>
        <w:t>).</w:t>
      </w:r>
    </w:p>
    <w:p w:rsidR="00E26B20" w:rsidRPr="00E52FF4" w:rsidRDefault="00E26B20" w:rsidP="00D24512">
      <w:pPr>
        <w:pStyle w:val="NormalnyWeb"/>
        <w:spacing w:before="120" w:beforeAutospacing="0" w:after="40" w:afterAutospacing="0" w:line="312" w:lineRule="auto"/>
        <w:jc w:val="center"/>
        <w:rPr>
          <w:b/>
          <w:bCs/>
          <w:color w:val="F79646" w:themeColor="accent6"/>
          <w:sz w:val="20"/>
          <w:szCs w:val="20"/>
        </w:rPr>
      </w:pPr>
      <w:r w:rsidRPr="00E52FF4">
        <w:rPr>
          <w:rFonts w:ascii="Candara" w:hAnsi="Candara"/>
          <w:b/>
          <w:bCs/>
          <w:color w:val="F79646" w:themeColor="accent6"/>
        </w:rPr>
        <w:t>KIEDY</w:t>
      </w:r>
    </w:p>
    <w:p w:rsidR="00440B15" w:rsidRDefault="00F624F0" w:rsidP="00440B15">
      <w:pPr>
        <w:pStyle w:val="NormalnyWeb"/>
        <w:spacing w:before="0" w:beforeAutospacing="0" w:after="0" w:afterAutospacing="0" w:line="312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Jeżeli stypendium </w:t>
      </w:r>
      <w:r w:rsidR="000747DA">
        <w:rPr>
          <w:sz w:val="21"/>
          <w:szCs w:val="21"/>
        </w:rPr>
        <w:t xml:space="preserve">szkolne </w:t>
      </w:r>
      <w:r>
        <w:rPr>
          <w:sz w:val="21"/>
          <w:szCs w:val="21"/>
        </w:rPr>
        <w:t xml:space="preserve">dotyczy ucznia, złóż wniosek </w:t>
      </w:r>
      <w:r w:rsidRPr="00F624F0">
        <w:rPr>
          <w:b/>
          <w:sz w:val="21"/>
          <w:szCs w:val="21"/>
        </w:rPr>
        <w:t>do 15 września</w:t>
      </w:r>
      <w:r>
        <w:rPr>
          <w:sz w:val="21"/>
          <w:szCs w:val="21"/>
        </w:rPr>
        <w:t xml:space="preserve">. Jeżeli jesteś słuchaczem kolegium, termin złożenia wniosku upływa </w:t>
      </w:r>
      <w:r w:rsidRPr="00F624F0">
        <w:rPr>
          <w:b/>
          <w:sz w:val="21"/>
          <w:szCs w:val="21"/>
        </w:rPr>
        <w:t>15 października</w:t>
      </w:r>
      <w:r>
        <w:rPr>
          <w:sz w:val="21"/>
          <w:szCs w:val="21"/>
        </w:rPr>
        <w:t>.</w:t>
      </w:r>
    </w:p>
    <w:p w:rsidR="00E52FF4" w:rsidRDefault="00097D49" w:rsidP="00E52FF4">
      <w:pPr>
        <w:pStyle w:val="NormalnyWeb"/>
        <w:spacing w:before="0" w:beforeAutospacing="0" w:after="0" w:afterAutospacing="0" w:line="312" w:lineRule="auto"/>
        <w:jc w:val="both"/>
        <w:rPr>
          <w:sz w:val="21"/>
          <w:szCs w:val="21"/>
        </w:rPr>
      </w:pPr>
      <w:r>
        <w:rPr>
          <w:sz w:val="21"/>
          <w:szCs w:val="21"/>
        </w:rPr>
        <w:t>W uzasadnionych przypadkach wniosek o przy</w:t>
      </w:r>
      <w:r w:rsidR="00611B2D">
        <w:rPr>
          <w:sz w:val="21"/>
          <w:szCs w:val="21"/>
        </w:rPr>
        <w:t>znanie stypendium szkolnego możesz</w:t>
      </w:r>
      <w:r>
        <w:rPr>
          <w:sz w:val="21"/>
          <w:szCs w:val="21"/>
        </w:rPr>
        <w:t xml:space="preserve"> złożyć po terminie.</w:t>
      </w:r>
      <w:r w:rsidR="00C07A79">
        <w:rPr>
          <w:sz w:val="21"/>
          <w:szCs w:val="21"/>
        </w:rPr>
        <w:t xml:space="preserve"> Musisz pamiętać, aby do takiego wniosku dołączyć uzasadnienie, w którym wyjaśnisz, dlaczeg</w:t>
      </w:r>
      <w:r w:rsidR="004E2217">
        <w:rPr>
          <w:sz w:val="21"/>
          <w:szCs w:val="21"/>
        </w:rPr>
        <w:t>o składasz wniosek po terminie.</w:t>
      </w:r>
    </w:p>
    <w:p w:rsidR="00440B15" w:rsidRPr="00E52FF4" w:rsidRDefault="00E52FF4" w:rsidP="00E52FF4">
      <w:pPr>
        <w:rPr>
          <w:rFonts w:eastAsia="Times New Roman" w:cs="Times New Roman"/>
          <w:sz w:val="21"/>
          <w:szCs w:val="21"/>
        </w:rPr>
      </w:pPr>
      <w:r>
        <w:rPr>
          <w:sz w:val="21"/>
          <w:szCs w:val="21"/>
        </w:rPr>
        <w:br w:type="page"/>
      </w:r>
    </w:p>
    <w:p w:rsidR="00520418" w:rsidRPr="001032F9" w:rsidRDefault="00520418" w:rsidP="008479D6">
      <w:pPr>
        <w:pStyle w:val="NormalnyWeb"/>
        <w:pBdr>
          <w:top w:val="single" w:sz="2" w:space="4" w:color="auto"/>
          <w:bottom w:val="single" w:sz="12" w:space="1" w:color="auto"/>
        </w:pBdr>
        <w:spacing w:before="60" w:beforeAutospacing="0" w:after="60" w:afterAutospacing="0" w:line="312" w:lineRule="auto"/>
        <w:jc w:val="center"/>
        <w:rPr>
          <w:rFonts w:ascii="Candara" w:hAnsi="Candara"/>
          <w:color w:val="000099"/>
          <w:sz w:val="28"/>
          <w:szCs w:val="28"/>
        </w:rPr>
      </w:pPr>
      <w:r w:rsidRPr="001032F9">
        <w:rPr>
          <w:rFonts w:ascii="Candara" w:hAnsi="Candara"/>
          <w:b/>
          <w:bCs/>
          <w:color w:val="000099"/>
          <w:sz w:val="28"/>
          <w:szCs w:val="28"/>
        </w:rPr>
        <w:lastRenderedPageBreak/>
        <w:t>ZASIŁEK SZKOLNY</w:t>
      </w:r>
    </w:p>
    <w:p w:rsidR="00440B15" w:rsidRPr="00440B15" w:rsidRDefault="00520418" w:rsidP="002F1C7A">
      <w:pPr>
        <w:pStyle w:val="NormalnyWeb"/>
        <w:tabs>
          <w:tab w:val="left" w:pos="284"/>
        </w:tabs>
        <w:spacing w:before="240" w:beforeAutospacing="0" w:after="0" w:afterAutospacing="0" w:line="312" w:lineRule="auto"/>
        <w:jc w:val="both"/>
        <w:rPr>
          <w:sz w:val="21"/>
          <w:szCs w:val="21"/>
        </w:rPr>
      </w:pPr>
      <w:r w:rsidRPr="00DD2ADE">
        <w:rPr>
          <w:bCs/>
          <w:sz w:val="21"/>
          <w:szCs w:val="21"/>
        </w:rPr>
        <w:t>Zasiłek szkolny może otrzymać uczeń</w:t>
      </w:r>
      <w:r w:rsidRPr="00DD2ADE">
        <w:rPr>
          <w:sz w:val="21"/>
          <w:szCs w:val="21"/>
        </w:rPr>
        <w:t>, który znalazł się przejściowo</w:t>
      </w:r>
      <w:r w:rsidR="003B411A" w:rsidRPr="00DD2ADE">
        <w:rPr>
          <w:sz w:val="21"/>
          <w:szCs w:val="21"/>
        </w:rPr>
        <w:t xml:space="preserve"> w trudnej sytuacji materialnej </w:t>
      </w:r>
      <w:r w:rsidRPr="00DD2ADE">
        <w:rPr>
          <w:sz w:val="21"/>
          <w:szCs w:val="21"/>
        </w:rPr>
        <w:t>z powodu zaistnienia</w:t>
      </w:r>
      <w:r w:rsidR="003B411A" w:rsidRPr="00DD2ADE">
        <w:rPr>
          <w:sz w:val="21"/>
          <w:szCs w:val="21"/>
        </w:rPr>
        <w:br/>
      </w:r>
      <w:r w:rsidRPr="00DD2ADE">
        <w:rPr>
          <w:sz w:val="21"/>
          <w:szCs w:val="21"/>
        </w:rPr>
        <w:t xml:space="preserve">w </w:t>
      </w:r>
      <w:r w:rsidR="00652890">
        <w:rPr>
          <w:sz w:val="21"/>
          <w:szCs w:val="21"/>
        </w:rPr>
        <w:t xml:space="preserve">jego rodzinie </w:t>
      </w:r>
      <w:r w:rsidRPr="00DD2ADE">
        <w:rPr>
          <w:sz w:val="21"/>
          <w:szCs w:val="21"/>
        </w:rPr>
        <w:t>zdarzenia losowego, takiego jak:</w:t>
      </w:r>
      <w:r w:rsidR="003B411A" w:rsidRPr="00DD2ADE">
        <w:rPr>
          <w:sz w:val="21"/>
          <w:szCs w:val="21"/>
        </w:rPr>
        <w:t xml:space="preserve"> </w:t>
      </w:r>
      <w:r w:rsidRPr="00DD2ADE">
        <w:rPr>
          <w:sz w:val="21"/>
          <w:szCs w:val="21"/>
        </w:rPr>
        <w:t>śmierć członka rodziny,</w:t>
      </w:r>
      <w:r w:rsidR="003B411A" w:rsidRPr="00DD2ADE">
        <w:rPr>
          <w:sz w:val="21"/>
          <w:szCs w:val="21"/>
        </w:rPr>
        <w:t xml:space="preserve"> </w:t>
      </w:r>
      <w:r w:rsidRPr="00DD2ADE">
        <w:rPr>
          <w:sz w:val="21"/>
          <w:szCs w:val="21"/>
        </w:rPr>
        <w:t>ciężka i długotrwała choroba ucznia lub członka rodziny,</w:t>
      </w:r>
      <w:r w:rsidR="003B411A" w:rsidRPr="00DD2ADE">
        <w:rPr>
          <w:sz w:val="21"/>
          <w:szCs w:val="21"/>
        </w:rPr>
        <w:t xml:space="preserve"> </w:t>
      </w:r>
      <w:r w:rsidRPr="00DD2ADE">
        <w:rPr>
          <w:sz w:val="21"/>
          <w:szCs w:val="21"/>
        </w:rPr>
        <w:t>nieszczęśliwy wypadek, któremu uległ uczeń lub członek rodziny</w:t>
      </w:r>
      <w:r w:rsidR="00711A30">
        <w:rPr>
          <w:sz w:val="21"/>
          <w:szCs w:val="21"/>
        </w:rPr>
        <w:t>,</w:t>
      </w:r>
      <w:r w:rsidRPr="00DD2ADE">
        <w:rPr>
          <w:sz w:val="21"/>
          <w:szCs w:val="21"/>
        </w:rPr>
        <w:t xml:space="preserve"> powodujący trwały uszczerbek na zdrowiu,</w:t>
      </w:r>
      <w:r w:rsidR="003B411A" w:rsidRPr="00DD2ADE">
        <w:rPr>
          <w:sz w:val="21"/>
          <w:szCs w:val="21"/>
        </w:rPr>
        <w:t xml:space="preserve"> </w:t>
      </w:r>
      <w:r w:rsidRPr="00DD2ADE">
        <w:rPr>
          <w:sz w:val="21"/>
          <w:szCs w:val="21"/>
        </w:rPr>
        <w:t>powódź, pożar lub huragan powodujący straty w mieniu należącym do rodziny ucznia,</w:t>
      </w:r>
      <w:r w:rsidR="003B411A" w:rsidRPr="00DD2ADE">
        <w:rPr>
          <w:sz w:val="21"/>
          <w:szCs w:val="21"/>
        </w:rPr>
        <w:t xml:space="preserve"> </w:t>
      </w:r>
      <w:r w:rsidRPr="00DD2ADE">
        <w:rPr>
          <w:sz w:val="21"/>
          <w:szCs w:val="21"/>
        </w:rPr>
        <w:t>kradzież w mieszkaniu ucznia.</w:t>
      </w:r>
    </w:p>
    <w:p w:rsidR="008805BF" w:rsidRPr="00E52FF4" w:rsidRDefault="008805BF" w:rsidP="00D24512">
      <w:pPr>
        <w:pStyle w:val="NormalnyWeb"/>
        <w:spacing w:before="120" w:beforeAutospacing="0" w:after="40" w:afterAutospacing="0" w:line="312" w:lineRule="auto"/>
        <w:jc w:val="center"/>
        <w:rPr>
          <w:b/>
          <w:bCs/>
          <w:color w:val="F79646" w:themeColor="accent6"/>
          <w:sz w:val="20"/>
          <w:szCs w:val="20"/>
        </w:rPr>
      </w:pPr>
      <w:r w:rsidRPr="00E52FF4">
        <w:rPr>
          <w:rFonts w:ascii="Candara" w:hAnsi="Candara"/>
          <w:b/>
          <w:bCs/>
          <w:color w:val="F79646" w:themeColor="accent6"/>
        </w:rPr>
        <w:t>KTO</w:t>
      </w:r>
    </w:p>
    <w:p w:rsidR="008805BF" w:rsidRPr="000747DA" w:rsidRDefault="000747DA" w:rsidP="000747DA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Wniosek o przyznanie zasiłku szkolnego dla niepełnoletniego ucznia powinien złożyć rodzic, prawny opiekun lub dyrektor szkoły. Jeżeli jesteś pełnoletnim uczniem, sam złóż wniosek. Możesz upoważnić do tego swojego rodzica.</w:t>
      </w:r>
    </w:p>
    <w:p w:rsidR="008805BF" w:rsidRPr="00E52FF4" w:rsidRDefault="008805BF" w:rsidP="00D24512">
      <w:pPr>
        <w:pStyle w:val="NormalnyWeb"/>
        <w:spacing w:before="120" w:beforeAutospacing="0" w:after="40" w:afterAutospacing="0" w:line="312" w:lineRule="auto"/>
        <w:jc w:val="center"/>
        <w:rPr>
          <w:b/>
          <w:bCs/>
          <w:color w:val="F79646" w:themeColor="accent6"/>
          <w:sz w:val="20"/>
          <w:szCs w:val="20"/>
        </w:rPr>
      </w:pPr>
      <w:r w:rsidRPr="00E52FF4">
        <w:rPr>
          <w:rFonts w:ascii="Candara" w:hAnsi="Candara"/>
          <w:b/>
          <w:bCs/>
          <w:color w:val="F79646" w:themeColor="accent6"/>
        </w:rPr>
        <w:t>CO</w:t>
      </w:r>
    </w:p>
    <w:p w:rsidR="00CF3AA2" w:rsidRDefault="008805BF" w:rsidP="008805BF">
      <w:pPr>
        <w:pStyle w:val="NormalnyWeb"/>
        <w:tabs>
          <w:tab w:val="left" w:pos="284"/>
        </w:tabs>
        <w:spacing w:before="0" w:beforeAutospacing="0" w:after="0" w:afterAutospacing="0" w:line="312" w:lineRule="auto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Do wniosku dołącz dokumenty potwierdzające wystąpienie zdarzenia losowego</w:t>
      </w:r>
      <w:r w:rsidR="000747DA">
        <w:rPr>
          <w:sz w:val="21"/>
          <w:szCs w:val="21"/>
        </w:rPr>
        <w:t>. Udowodnij, że</w:t>
      </w:r>
      <w:r>
        <w:rPr>
          <w:sz w:val="21"/>
          <w:szCs w:val="21"/>
        </w:rPr>
        <w:t xml:space="preserve"> </w:t>
      </w:r>
      <w:r w:rsidR="000747DA">
        <w:rPr>
          <w:sz w:val="21"/>
          <w:szCs w:val="21"/>
        </w:rPr>
        <w:t xml:space="preserve">to </w:t>
      </w:r>
      <w:r>
        <w:rPr>
          <w:sz w:val="21"/>
          <w:szCs w:val="21"/>
        </w:rPr>
        <w:t xml:space="preserve">zdarzenie losowe </w:t>
      </w:r>
      <w:r w:rsidR="00C07A79">
        <w:rPr>
          <w:sz w:val="21"/>
          <w:szCs w:val="21"/>
        </w:rPr>
        <w:t>wpłynęło na pogorszenie sytuacji materialnej twojej</w:t>
      </w:r>
      <w:r>
        <w:rPr>
          <w:sz w:val="21"/>
          <w:szCs w:val="21"/>
        </w:rPr>
        <w:t xml:space="preserve"> rodziny.</w:t>
      </w:r>
    </w:p>
    <w:p w:rsidR="008805BF" w:rsidRPr="00E52FF4" w:rsidRDefault="008805BF" w:rsidP="00D24512">
      <w:pPr>
        <w:pStyle w:val="NormalnyWeb"/>
        <w:spacing w:before="120" w:beforeAutospacing="0" w:after="40" w:afterAutospacing="0" w:line="312" w:lineRule="auto"/>
        <w:jc w:val="center"/>
        <w:rPr>
          <w:b/>
          <w:bCs/>
          <w:color w:val="F79646" w:themeColor="accent6"/>
          <w:sz w:val="20"/>
          <w:szCs w:val="20"/>
        </w:rPr>
      </w:pPr>
      <w:r w:rsidRPr="00E52FF4">
        <w:rPr>
          <w:rFonts w:ascii="Candara" w:hAnsi="Candara"/>
          <w:b/>
          <w:bCs/>
          <w:color w:val="F79646" w:themeColor="accent6"/>
        </w:rPr>
        <w:t>GDZIE</w:t>
      </w:r>
    </w:p>
    <w:p w:rsidR="008805BF" w:rsidRDefault="008805BF" w:rsidP="008805BF">
      <w:pPr>
        <w:pStyle w:val="NormalnyWeb"/>
        <w:tabs>
          <w:tab w:val="left" w:pos="2020"/>
        </w:tabs>
        <w:spacing w:before="0" w:beforeAutospacing="0" w:after="0" w:afterAutospacing="0" w:line="312" w:lineRule="auto"/>
        <w:jc w:val="both"/>
        <w:rPr>
          <w:sz w:val="21"/>
          <w:szCs w:val="21"/>
        </w:rPr>
      </w:pPr>
      <w:r>
        <w:rPr>
          <w:sz w:val="21"/>
          <w:szCs w:val="21"/>
        </w:rPr>
        <w:t>Złóż swój wniosek w Wydziale Edukacji i Młodzieży Urzędu Miasta Zgierza (ul. ks. J. Popiełuszki 3A, I piętro, pokój 4).</w:t>
      </w:r>
    </w:p>
    <w:p w:rsidR="008805BF" w:rsidRDefault="008805BF" w:rsidP="008805BF">
      <w:pPr>
        <w:pStyle w:val="NormalnyWeb"/>
        <w:tabs>
          <w:tab w:val="left" w:pos="2020"/>
        </w:tabs>
        <w:spacing w:before="60" w:beforeAutospacing="0" w:after="0" w:afterAutospacing="0" w:line="312" w:lineRule="auto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Wnios</w:t>
      </w:r>
      <w:r>
        <w:rPr>
          <w:sz w:val="21"/>
          <w:szCs w:val="21"/>
        </w:rPr>
        <w:t>ek</w:t>
      </w:r>
      <w:r w:rsidRPr="00DD2ADE">
        <w:rPr>
          <w:sz w:val="21"/>
          <w:szCs w:val="21"/>
        </w:rPr>
        <w:t xml:space="preserve"> </w:t>
      </w:r>
      <w:r w:rsidR="00D107E9">
        <w:rPr>
          <w:sz w:val="21"/>
          <w:szCs w:val="21"/>
        </w:rPr>
        <w:t>możesz pobrać</w:t>
      </w:r>
      <w:r>
        <w:rPr>
          <w:sz w:val="21"/>
          <w:szCs w:val="21"/>
        </w:rPr>
        <w:t xml:space="preserve"> w szkole</w:t>
      </w:r>
      <w:r w:rsidRPr="00DD2ADE">
        <w:rPr>
          <w:sz w:val="21"/>
          <w:szCs w:val="21"/>
        </w:rPr>
        <w:t xml:space="preserve">, w Wydziale </w:t>
      </w:r>
      <w:r>
        <w:rPr>
          <w:sz w:val="21"/>
          <w:szCs w:val="21"/>
        </w:rPr>
        <w:t>Edukacji i Młodzieży</w:t>
      </w:r>
      <w:r w:rsidRPr="00DD2ADE">
        <w:rPr>
          <w:sz w:val="21"/>
          <w:szCs w:val="21"/>
        </w:rPr>
        <w:t xml:space="preserve"> Urzędu Miasta Zgierza</w:t>
      </w:r>
      <w:r>
        <w:rPr>
          <w:sz w:val="21"/>
          <w:szCs w:val="21"/>
        </w:rPr>
        <w:t xml:space="preserve"> lub ze strony</w:t>
      </w:r>
      <w:r w:rsidRPr="00DD2AD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internetowej urzędu </w:t>
      </w:r>
      <w:r w:rsidR="00D47968">
        <w:rPr>
          <w:sz w:val="21"/>
          <w:szCs w:val="21"/>
        </w:rPr>
        <w:t>http://www.umz.zgierz.pl/bip/ („Jak załatwić sprawę” → „</w:t>
      </w:r>
      <w:r w:rsidR="00D107E9">
        <w:rPr>
          <w:sz w:val="21"/>
          <w:szCs w:val="21"/>
        </w:rPr>
        <w:t xml:space="preserve">Procedury i </w:t>
      </w:r>
      <w:r w:rsidR="00D47968">
        <w:rPr>
          <w:sz w:val="21"/>
          <w:szCs w:val="21"/>
        </w:rPr>
        <w:t>Druki” → „</w:t>
      </w:r>
      <w:r w:rsidR="00D107E9">
        <w:rPr>
          <w:sz w:val="21"/>
          <w:szCs w:val="21"/>
        </w:rPr>
        <w:t>Dofinansowania</w:t>
      </w:r>
      <w:r w:rsidR="00D47968">
        <w:rPr>
          <w:sz w:val="21"/>
          <w:szCs w:val="21"/>
        </w:rPr>
        <w:t>” → „</w:t>
      </w:r>
      <w:r w:rsidR="00611B2D">
        <w:rPr>
          <w:sz w:val="21"/>
          <w:szCs w:val="21"/>
        </w:rPr>
        <w:t>Zasiłek szkolny –</w:t>
      </w:r>
      <w:r w:rsidR="00D107E9" w:rsidRPr="00D107E9">
        <w:rPr>
          <w:sz w:val="21"/>
          <w:szCs w:val="21"/>
        </w:rPr>
        <w:t xml:space="preserve"> udzielanie pomocy materialnej o charakterze socjalnym dla uczniów zamieszkałych na terenie Gminy Miasto Zgierz</w:t>
      </w:r>
      <w:r w:rsidR="00D47968">
        <w:rPr>
          <w:sz w:val="21"/>
          <w:szCs w:val="21"/>
        </w:rPr>
        <w:t>”</w:t>
      </w:r>
      <w:r w:rsidRPr="00DD2ADE">
        <w:rPr>
          <w:sz w:val="21"/>
          <w:szCs w:val="21"/>
        </w:rPr>
        <w:t>).</w:t>
      </w:r>
    </w:p>
    <w:p w:rsidR="00440B15" w:rsidRPr="00E52FF4" w:rsidRDefault="00440B15" w:rsidP="00D24512">
      <w:pPr>
        <w:pStyle w:val="NormalnyWeb"/>
        <w:spacing w:before="120" w:beforeAutospacing="0" w:after="40" w:afterAutospacing="0" w:line="312" w:lineRule="auto"/>
        <w:jc w:val="center"/>
        <w:rPr>
          <w:b/>
          <w:bCs/>
          <w:color w:val="F79646" w:themeColor="accent6"/>
          <w:sz w:val="20"/>
          <w:szCs w:val="20"/>
        </w:rPr>
      </w:pPr>
      <w:r w:rsidRPr="00E52FF4">
        <w:rPr>
          <w:rFonts w:ascii="Candara" w:hAnsi="Candara"/>
          <w:b/>
          <w:bCs/>
          <w:color w:val="F79646" w:themeColor="accent6"/>
        </w:rPr>
        <w:t>KIEDY</w:t>
      </w:r>
    </w:p>
    <w:p w:rsidR="00814770" w:rsidRDefault="00440B15" w:rsidP="007D2B83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Pamiętaj, aby złożyć wniosek </w:t>
      </w:r>
      <w:r w:rsidRPr="00DD2ADE">
        <w:rPr>
          <w:b/>
          <w:bCs/>
          <w:sz w:val="21"/>
          <w:szCs w:val="21"/>
        </w:rPr>
        <w:t>do dwóch miesięcy</w:t>
      </w:r>
      <w:r w:rsidRPr="00DD2ADE">
        <w:rPr>
          <w:bCs/>
          <w:sz w:val="21"/>
          <w:szCs w:val="21"/>
        </w:rPr>
        <w:t xml:space="preserve"> od dnia wystąpienia okoliczności </w:t>
      </w:r>
      <w:r>
        <w:rPr>
          <w:bCs/>
          <w:sz w:val="21"/>
          <w:szCs w:val="21"/>
        </w:rPr>
        <w:t>uprawniających do ubiegania się</w:t>
      </w:r>
      <w:r>
        <w:rPr>
          <w:bCs/>
          <w:sz w:val="21"/>
          <w:szCs w:val="21"/>
        </w:rPr>
        <w:br/>
      </w:r>
      <w:r w:rsidRPr="00DD2ADE">
        <w:rPr>
          <w:bCs/>
          <w:sz w:val="21"/>
          <w:szCs w:val="21"/>
        </w:rPr>
        <w:t>o zasiłek szkolny.</w:t>
      </w:r>
    </w:p>
    <w:p w:rsidR="00814770" w:rsidRDefault="00814770" w:rsidP="007D2B83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</w:p>
    <w:p w:rsidR="00911421" w:rsidRDefault="00911421" w:rsidP="007D2B83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</w:p>
    <w:p w:rsidR="00167780" w:rsidRDefault="00167780" w:rsidP="007D2B83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</w:p>
    <w:p w:rsidR="00911421" w:rsidRDefault="00911421" w:rsidP="007D2B83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</w:p>
    <w:p w:rsidR="00167780" w:rsidRDefault="00167780" w:rsidP="007D2B83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</w:p>
    <w:p w:rsidR="00911421" w:rsidRDefault="00911421" w:rsidP="007D2B83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</w:p>
    <w:p w:rsidR="00911421" w:rsidRDefault="00911421" w:rsidP="00911421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</w:p>
    <w:p w:rsidR="00B0293F" w:rsidRDefault="00B0293F" w:rsidP="00B0293F">
      <w:pPr>
        <w:pStyle w:val="NormalnyWeb"/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tabs>
          <w:tab w:val="left" w:pos="284"/>
        </w:tabs>
        <w:spacing w:before="0" w:beforeAutospacing="0" w:after="0" w:afterAutospacing="0" w:line="480" w:lineRule="auto"/>
        <w:jc w:val="both"/>
        <w:rPr>
          <w:b/>
        </w:rPr>
      </w:pPr>
    </w:p>
    <w:p w:rsidR="00814770" w:rsidRDefault="00911421" w:rsidP="00B0293F">
      <w:pPr>
        <w:pStyle w:val="NormalnyWeb"/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tabs>
          <w:tab w:val="left" w:pos="284"/>
        </w:tabs>
        <w:spacing w:before="0" w:beforeAutospacing="0" w:after="0" w:afterAutospacing="0" w:line="480" w:lineRule="auto"/>
        <w:jc w:val="both"/>
        <w:rPr>
          <w:b/>
        </w:rPr>
      </w:pPr>
      <w:r w:rsidRPr="00911421">
        <w:rPr>
          <w:b/>
        </w:rPr>
        <w:t>Wątpliwości dotyczące stypendiów i zasiłków szkolnych oraz dokonyw</w:t>
      </w:r>
      <w:r>
        <w:rPr>
          <w:b/>
        </w:rPr>
        <w:t xml:space="preserve">anych zakupów prosimy wyjaśniać </w:t>
      </w:r>
      <w:r w:rsidRPr="00911421">
        <w:rPr>
          <w:b/>
        </w:rPr>
        <w:t>z Wydziałem Edukacji i Młodzieży UMZ – osobiście: ul. ks. J. Popiełuszki 3A, pokój 4, te</w:t>
      </w:r>
      <w:r>
        <w:rPr>
          <w:b/>
        </w:rPr>
        <w:t xml:space="preserve">lefonicznie: </w:t>
      </w:r>
      <w:r w:rsidRPr="00911421">
        <w:rPr>
          <w:b/>
        </w:rPr>
        <w:t xml:space="preserve">(42) 714 31 73 lub e-mailowo: </w:t>
      </w:r>
      <w:hyperlink r:id="rId8" w:history="1">
        <w:r w:rsidRPr="00911421">
          <w:rPr>
            <w:rStyle w:val="Hipercze"/>
            <w:b/>
            <w:color w:val="auto"/>
            <w:u w:val="none"/>
          </w:rPr>
          <w:t>dkrakowiak@umz.zgierz.pl</w:t>
        </w:r>
      </w:hyperlink>
      <w:r w:rsidRPr="00911421">
        <w:rPr>
          <w:b/>
        </w:rPr>
        <w:t xml:space="preserve">, </w:t>
      </w:r>
      <w:hyperlink r:id="rId9" w:history="1">
        <w:r w:rsidRPr="00911421">
          <w:rPr>
            <w:rStyle w:val="Hipercze"/>
            <w:b/>
            <w:color w:val="auto"/>
            <w:u w:val="none"/>
          </w:rPr>
          <w:t>awnukowska@umz.zgierz.pl</w:t>
        </w:r>
      </w:hyperlink>
      <w:r w:rsidRPr="00911421">
        <w:rPr>
          <w:b/>
        </w:rPr>
        <w:t>.</w:t>
      </w:r>
    </w:p>
    <w:p w:rsidR="00B0293F" w:rsidRDefault="00B0293F" w:rsidP="00B0293F">
      <w:pPr>
        <w:pStyle w:val="NormalnyWeb"/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tabs>
          <w:tab w:val="left" w:pos="284"/>
        </w:tabs>
        <w:spacing w:before="0" w:beforeAutospacing="0" w:after="0" w:afterAutospacing="0" w:line="480" w:lineRule="auto"/>
        <w:jc w:val="both"/>
        <w:rPr>
          <w:bCs/>
          <w:sz w:val="21"/>
          <w:szCs w:val="21"/>
        </w:rPr>
      </w:pPr>
    </w:p>
    <w:p w:rsidR="00814770" w:rsidRDefault="00814770" w:rsidP="007D2B83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</w:p>
    <w:p w:rsidR="00911421" w:rsidRDefault="00911421" w:rsidP="00911421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</w:p>
    <w:p w:rsidR="00911421" w:rsidRDefault="00911421" w:rsidP="00911421">
      <w:pPr>
        <w:pStyle w:val="NormalnyWeb"/>
        <w:spacing w:before="0" w:beforeAutospacing="0" w:after="0" w:afterAutospacing="0" w:line="312" w:lineRule="auto"/>
        <w:jc w:val="both"/>
        <w:rPr>
          <w:bCs/>
          <w:sz w:val="21"/>
          <w:szCs w:val="21"/>
        </w:rPr>
      </w:pPr>
    </w:p>
    <w:p w:rsidR="00911421" w:rsidRPr="00B0293F" w:rsidRDefault="00B0293F" w:rsidP="00B0293F">
      <w:pPr>
        <w:rPr>
          <w:rFonts w:eastAsia="Times New Roman" w:cs="Times New Roman"/>
          <w:bCs/>
          <w:sz w:val="21"/>
          <w:szCs w:val="21"/>
        </w:rPr>
      </w:pPr>
      <w:r>
        <w:rPr>
          <w:bCs/>
          <w:sz w:val="21"/>
          <w:szCs w:val="21"/>
        </w:rPr>
        <w:br w:type="page"/>
      </w:r>
    </w:p>
    <w:p w:rsidR="00891C54" w:rsidRPr="001032F9" w:rsidRDefault="00891C54" w:rsidP="00891C54">
      <w:pPr>
        <w:pBdr>
          <w:top w:val="single" w:sz="4" w:space="5" w:color="auto"/>
          <w:bottom w:val="single" w:sz="12" w:space="1" w:color="auto"/>
        </w:pBdr>
        <w:spacing w:before="120" w:after="60" w:line="312" w:lineRule="auto"/>
        <w:jc w:val="center"/>
        <w:rPr>
          <w:rFonts w:ascii="Candara" w:eastAsia="Times New Roman" w:hAnsi="Candara" w:cs="Times New Roman"/>
          <w:b/>
          <w:bCs/>
          <w:color w:val="000099"/>
          <w:sz w:val="28"/>
          <w:szCs w:val="28"/>
        </w:rPr>
      </w:pPr>
      <w:r w:rsidRPr="001032F9">
        <w:rPr>
          <w:rFonts w:ascii="Candara" w:hAnsi="Candara"/>
          <w:b/>
          <w:bCs/>
          <w:color w:val="000099"/>
          <w:sz w:val="28"/>
          <w:szCs w:val="28"/>
        </w:rPr>
        <w:lastRenderedPageBreak/>
        <w:t>NA CO MOŻNA PRZEZNACZYĆ STYPENDIUM I ZASIŁEK SZKOLNY</w:t>
      </w:r>
    </w:p>
    <w:p w:rsidR="00891C54" w:rsidRPr="00DD2ADE" w:rsidRDefault="00891C54" w:rsidP="00891C54">
      <w:pPr>
        <w:pStyle w:val="NormalnyWeb"/>
        <w:spacing w:before="240" w:beforeAutospacing="0" w:after="0" w:afterAutospacing="0" w:line="312" w:lineRule="auto"/>
        <w:jc w:val="both"/>
        <w:rPr>
          <w:sz w:val="21"/>
          <w:szCs w:val="21"/>
        </w:rPr>
      </w:pPr>
      <w:r w:rsidRPr="00DD2ADE">
        <w:rPr>
          <w:bCs/>
          <w:sz w:val="21"/>
          <w:szCs w:val="21"/>
        </w:rPr>
        <w:t>Stypendi</w:t>
      </w:r>
      <w:r>
        <w:rPr>
          <w:bCs/>
          <w:sz w:val="21"/>
          <w:szCs w:val="21"/>
        </w:rPr>
        <w:t>a</w:t>
      </w:r>
      <w:r w:rsidRPr="00DD2ADE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i zasiłki szkolne przyznawane są</w:t>
      </w:r>
      <w:r w:rsidRPr="00DD2ADE">
        <w:rPr>
          <w:bCs/>
          <w:sz w:val="21"/>
          <w:szCs w:val="21"/>
        </w:rPr>
        <w:t xml:space="preserve"> </w:t>
      </w:r>
      <w:r w:rsidRPr="00DD2ADE">
        <w:rPr>
          <w:b/>
          <w:bCs/>
          <w:sz w:val="21"/>
          <w:szCs w:val="21"/>
        </w:rPr>
        <w:t>na cele edukacyjne</w:t>
      </w:r>
      <w:r>
        <w:rPr>
          <w:bCs/>
          <w:sz w:val="21"/>
          <w:szCs w:val="21"/>
        </w:rPr>
        <w:t xml:space="preserve"> i mogą</w:t>
      </w:r>
      <w:r w:rsidRPr="00DD2ADE">
        <w:rPr>
          <w:bCs/>
          <w:sz w:val="21"/>
          <w:szCs w:val="21"/>
        </w:rPr>
        <w:t xml:space="preserve"> być udz</w:t>
      </w:r>
      <w:r>
        <w:rPr>
          <w:bCs/>
          <w:sz w:val="21"/>
          <w:szCs w:val="21"/>
        </w:rPr>
        <w:t>ielone</w:t>
      </w:r>
      <w:r w:rsidRPr="00DD2ADE">
        <w:rPr>
          <w:bCs/>
          <w:sz w:val="21"/>
          <w:szCs w:val="21"/>
        </w:rPr>
        <w:t xml:space="preserve"> w formie:</w:t>
      </w:r>
    </w:p>
    <w:p w:rsidR="00891C54" w:rsidRPr="00DD2ADE" w:rsidRDefault="00891C54" w:rsidP="00AC0A76">
      <w:pPr>
        <w:pStyle w:val="NormalnyWeb"/>
        <w:numPr>
          <w:ilvl w:val="0"/>
          <w:numId w:val="5"/>
        </w:numPr>
        <w:tabs>
          <w:tab w:val="num" w:pos="284"/>
        </w:tabs>
        <w:spacing w:before="60" w:beforeAutospacing="0" w:after="0" w:afterAutospacing="0" w:line="312" w:lineRule="auto"/>
        <w:ind w:left="284" w:hanging="284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całkowitego lub częściowego pokrycia kosztów udziału w zajęciach edukacyjnych realizowanych poza szkołą</w:t>
      </w:r>
      <w:r w:rsidRPr="00DD2ADE">
        <w:rPr>
          <w:sz w:val="21"/>
          <w:szCs w:val="21"/>
        </w:rPr>
        <w:br/>
        <w:t>a w szczególności nauki języków obcych, zajęć muzycznych, tanecznych, komputerowych, sportowych, na basenie</w:t>
      </w:r>
      <w:r w:rsidRPr="00DD2ADE">
        <w:rPr>
          <w:sz w:val="21"/>
          <w:szCs w:val="21"/>
        </w:rPr>
        <w:br/>
        <w:t>i innych,</w:t>
      </w:r>
    </w:p>
    <w:p w:rsidR="00891C54" w:rsidRPr="00DD2ADE" w:rsidRDefault="00891C54" w:rsidP="00AC0A76">
      <w:pPr>
        <w:pStyle w:val="NormalnyWeb"/>
        <w:numPr>
          <w:ilvl w:val="0"/>
          <w:numId w:val="5"/>
        </w:numPr>
        <w:tabs>
          <w:tab w:val="num" w:pos="284"/>
        </w:tabs>
        <w:spacing w:before="60" w:beforeAutospacing="0" w:after="0" w:afterAutospacing="0" w:line="312" w:lineRule="auto"/>
        <w:ind w:left="284" w:hanging="284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całkowitego lub częściowego pokrycia kosztów udziału w zajęciach edukacyjnych wykraczających poza zajęcia realizowane w szkole w ramach planu nauczania, w szczególności udziału w wyrównawczych zajęciach edukacyjnych</w:t>
      </w:r>
      <w:r w:rsidRPr="00DD2ADE">
        <w:rPr>
          <w:sz w:val="21"/>
          <w:szCs w:val="21"/>
        </w:rPr>
        <w:br/>
        <w:t>i innych zajęciach realizowanych przez szkołę, w tym udziału w wycieczkach, zielonych szkołach, wyjazdach do muzeów, teatrów itp.,</w:t>
      </w:r>
    </w:p>
    <w:p w:rsidR="001032F9" w:rsidRDefault="00891C54" w:rsidP="00AC0A76">
      <w:pPr>
        <w:pStyle w:val="NormalnyWeb"/>
        <w:numPr>
          <w:ilvl w:val="0"/>
          <w:numId w:val="5"/>
        </w:numPr>
        <w:tabs>
          <w:tab w:val="num" w:pos="284"/>
        </w:tabs>
        <w:spacing w:before="60" w:beforeAutospacing="0" w:after="0" w:afterAutospacing="0" w:line="312" w:lineRule="auto"/>
        <w:ind w:left="284" w:hanging="284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pomocy rzeczowej o ch</w:t>
      </w:r>
      <w:r>
        <w:rPr>
          <w:sz w:val="21"/>
          <w:szCs w:val="21"/>
        </w:rPr>
        <w:t>arakterze edukacyjnym</w:t>
      </w:r>
      <w:r w:rsidR="001032F9">
        <w:rPr>
          <w:sz w:val="21"/>
          <w:szCs w:val="21"/>
        </w:rPr>
        <w:t xml:space="preserve"> – przykładowa lista wydatków kwalifikowanych znajduje się poniżej:</w:t>
      </w:r>
    </w:p>
    <w:tbl>
      <w:tblPr>
        <w:tblStyle w:val="Tabela-Siatka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:rsidR="00AC0A76" w:rsidTr="00AC0A76">
        <w:tc>
          <w:tcPr>
            <w:tcW w:w="10490" w:type="dxa"/>
            <w:shd w:val="clear" w:color="auto" w:fill="FDE9D9" w:themeFill="accent6" w:themeFillTint="33"/>
          </w:tcPr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>podręczniki szkolne, lektury szkolne, encyklopedie, słowniki, atlasy, tablice matematyczne,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>inne książki pomocnicze w procesie edukacji,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 w:line="288" w:lineRule="auto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>artykuły szkolne (zeszyty, piórnik, bloki, flamastry, kredki, pędzle, farby, kleje, papiery kolorowe, ołówki, długopisy, pióra, gumki, temperówki, kalkulator, bibuły, brystole, papi</w:t>
            </w:r>
            <w:r w:rsidR="00D47968">
              <w:rPr>
                <w:sz w:val="22"/>
                <w:szCs w:val="22"/>
              </w:rPr>
              <w:t>er kancelaryjny, nożyczki, taśmy klejące</w:t>
            </w:r>
            <w:r w:rsidRPr="001032F9">
              <w:rPr>
                <w:sz w:val="22"/>
                <w:szCs w:val="22"/>
              </w:rPr>
              <w:t>, papier milimetrowy, korektory, przybory geometryczne, plastelina, modelina itp.),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>tornister, plecak szkolny, torba szkolna, torba sportowa,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 w:line="288" w:lineRule="auto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>komputer, laptop, tablet, drukarka, urządzenie wielofunkcyjne, nagrywarka DVD (tylko jako część komputera), pendrive, oprogramowanie komputerowe, naprawa sprzętu komputerowego, słuchawki do komputera, mikrofon do komputera, mysz do komputera,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 w:line="288" w:lineRule="auto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>papiery i tusze do drukarek, abonament internetowy (oprócz miesięcy wakacyjnych, czyli lipca</w:t>
            </w:r>
            <w:r w:rsidRPr="001032F9">
              <w:rPr>
                <w:sz w:val="22"/>
                <w:szCs w:val="22"/>
              </w:rPr>
              <w:br/>
              <w:t>i sierpnia), multimedialne programy edukacyjne,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 xml:space="preserve">obuwie sportowe na zajęcia wychowania fizycznego </w:t>
            </w:r>
            <w:r w:rsidRPr="001032F9">
              <w:rPr>
                <w:b/>
                <w:bCs/>
                <w:sz w:val="22"/>
                <w:szCs w:val="22"/>
              </w:rPr>
              <w:t>(PARA NA SEMESTR)</w:t>
            </w:r>
            <w:r w:rsidRPr="001032F9">
              <w:rPr>
                <w:bCs/>
                <w:sz w:val="22"/>
                <w:szCs w:val="22"/>
              </w:rPr>
              <w:t>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 xml:space="preserve">obuwie na zmianę do chodzenia w szkole </w:t>
            </w:r>
            <w:r w:rsidRPr="001032F9">
              <w:rPr>
                <w:b/>
                <w:bCs/>
                <w:sz w:val="22"/>
                <w:szCs w:val="22"/>
              </w:rPr>
              <w:t>(PARA NA SEMESTR)</w:t>
            </w:r>
            <w:r w:rsidRPr="001032F9">
              <w:rPr>
                <w:bCs/>
                <w:sz w:val="22"/>
                <w:szCs w:val="22"/>
              </w:rPr>
              <w:t>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 xml:space="preserve">obuwie wizytowe </w:t>
            </w:r>
            <w:r w:rsidRPr="001032F9">
              <w:rPr>
                <w:b/>
                <w:bCs/>
                <w:sz w:val="22"/>
                <w:szCs w:val="22"/>
              </w:rPr>
              <w:t>(RAZ NA ROK SZKOLNY)</w:t>
            </w:r>
            <w:r w:rsidRPr="001032F9">
              <w:rPr>
                <w:bCs/>
                <w:sz w:val="22"/>
                <w:szCs w:val="22"/>
              </w:rPr>
              <w:t>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 xml:space="preserve">strój sportowy na zajęcia wychowania fizycznego </w:t>
            </w:r>
            <w:r w:rsidRPr="001032F9">
              <w:rPr>
                <w:sz w:val="22"/>
                <w:szCs w:val="22"/>
                <w:u w:val="single"/>
              </w:rPr>
              <w:t>lub</w:t>
            </w:r>
            <w:r w:rsidRPr="001032F9">
              <w:rPr>
                <w:sz w:val="22"/>
                <w:szCs w:val="22"/>
              </w:rPr>
              <w:t xml:space="preserve"> koszulka sportowa + spodenki sportowe </w:t>
            </w:r>
            <w:r w:rsidRPr="001032F9">
              <w:rPr>
                <w:b/>
                <w:bCs/>
                <w:sz w:val="22"/>
                <w:szCs w:val="22"/>
              </w:rPr>
              <w:t>(KOMPLET RAZ NA SEMESTR)</w:t>
            </w:r>
            <w:r w:rsidRPr="001032F9">
              <w:rPr>
                <w:bCs/>
                <w:sz w:val="22"/>
                <w:szCs w:val="22"/>
              </w:rPr>
              <w:t>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 xml:space="preserve">dres </w:t>
            </w:r>
            <w:r w:rsidRPr="001032F9">
              <w:rPr>
                <w:sz w:val="22"/>
                <w:szCs w:val="22"/>
                <w:u w:val="single"/>
              </w:rPr>
              <w:t>lub</w:t>
            </w:r>
            <w:r w:rsidRPr="001032F9">
              <w:rPr>
                <w:sz w:val="22"/>
                <w:szCs w:val="22"/>
              </w:rPr>
              <w:t xml:space="preserve"> bluza sportowa + spodnie sportowe </w:t>
            </w:r>
            <w:r w:rsidRPr="001032F9">
              <w:rPr>
                <w:b/>
                <w:bCs/>
                <w:sz w:val="22"/>
                <w:szCs w:val="22"/>
              </w:rPr>
              <w:t>(KOMPLET RAZ NA SEMESTR)</w:t>
            </w:r>
            <w:r w:rsidRPr="001032F9">
              <w:rPr>
                <w:bCs/>
                <w:sz w:val="22"/>
                <w:szCs w:val="22"/>
              </w:rPr>
              <w:t>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 xml:space="preserve">strój kąpielowy na basen, czepek, okulary pływackie, klapki basenowe </w:t>
            </w:r>
            <w:r w:rsidRPr="001032F9">
              <w:rPr>
                <w:b/>
                <w:bCs/>
                <w:sz w:val="22"/>
                <w:szCs w:val="22"/>
              </w:rPr>
              <w:t>(KOMPLET RAZ NA SEMESTR)</w:t>
            </w:r>
            <w:r w:rsidRPr="001032F9">
              <w:rPr>
                <w:bCs/>
                <w:sz w:val="22"/>
                <w:szCs w:val="22"/>
              </w:rPr>
              <w:t>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 xml:space="preserve">strój galowy wymagany przez szkołę </w:t>
            </w:r>
            <w:r w:rsidRPr="001032F9">
              <w:rPr>
                <w:b/>
                <w:bCs/>
                <w:sz w:val="22"/>
                <w:szCs w:val="22"/>
              </w:rPr>
              <w:t>(RAZ NA ROK SZKOLNY)</w:t>
            </w:r>
            <w:r w:rsidRPr="001032F9">
              <w:rPr>
                <w:bCs/>
                <w:sz w:val="22"/>
                <w:szCs w:val="22"/>
              </w:rPr>
              <w:t>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 xml:space="preserve">mundurek szkolny wymagany przez szkołę </w:t>
            </w:r>
            <w:r w:rsidRPr="001032F9">
              <w:rPr>
                <w:b/>
                <w:bCs/>
                <w:sz w:val="22"/>
                <w:szCs w:val="22"/>
              </w:rPr>
              <w:t>(RAZ NA ROK SZKOLNY)</w:t>
            </w:r>
            <w:r w:rsidRPr="001032F9">
              <w:rPr>
                <w:bCs/>
                <w:sz w:val="22"/>
                <w:szCs w:val="22"/>
              </w:rPr>
              <w:t>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>przybory do nauki zawodu,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>okulary korekcyjne,</w:t>
            </w:r>
          </w:p>
          <w:p w:rsid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>biurko, krzesło do biurka, lampka na biurko,</w:t>
            </w:r>
          </w:p>
          <w:p w:rsidR="00AC0A76" w:rsidRPr="00AC0A76" w:rsidRDefault="00AC0A76" w:rsidP="00AC0A76">
            <w:pPr>
              <w:pStyle w:val="NormalnyWeb"/>
              <w:numPr>
                <w:ilvl w:val="0"/>
                <w:numId w:val="20"/>
              </w:numPr>
              <w:spacing w:before="80" w:beforeAutospacing="0" w:after="0" w:afterAutospacing="0"/>
              <w:ind w:left="318" w:hanging="284"/>
              <w:jc w:val="both"/>
              <w:rPr>
                <w:sz w:val="21"/>
                <w:szCs w:val="21"/>
              </w:rPr>
            </w:pPr>
            <w:r w:rsidRPr="001032F9">
              <w:rPr>
                <w:sz w:val="22"/>
                <w:szCs w:val="22"/>
              </w:rPr>
              <w:t>instrumenty muzyczne</w:t>
            </w:r>
            <w:r>
              <w:rPr>
                <w:sz w:val="22"/>
                <w:szCs w:val="22"/>
              </w:rPr>
              <w:t>;</w:t>
            </w:r>
          </w:p>
        </w:tc>
      </w:tr>
    </w:tbl>
    <w:p w:rsidR="00891C54" w:rsidRDefault="00891C54" w:rsidP="00891C54">
      <w:pPr>
        <w:pStyle w:val="NormalnyWeb"/>
        <w:numPr>
          <w:ilvl w:val="0"/>
          <w:numId w:val="5"/>
        </w:numPr>
        <w:tabs>
          <w:tab w:val="num" w:pos="284"/>
        </w:tabs>
        <w:spacing w:before="120" w:beforeAutospacing="0" w:after="0" w:afterAutospacing="0" w:line="312" w:lineRule="auto"/>
        <w:ind w:left="284" w:hanging="284"/>
        <w:jc w:val="both"/>
        <w:rPr>
          <w:sz w:val="21"/>
          <w:szCs w:val="21"/>
        </w:rPr>
      </w:pPr>
      <w:r w:rsidRPr="00DD2ADE">
        <w:rPr>
          <w:sz w:val="21"/>
          <w:szCs w:val="21"/>
        </w:rPr>
        <w:t>całkowitego lub częściowego po</w:t>
      </w:r>
      <w:r w:rsidR="00D47968">
        <w:rPr>
          <w:sz w:val="21"/>
          <w:szCs w:val="21"/>
        </w:rPr>
        <w:t>k</w:t>
      </w:r>
      <w:r w:rsidRPr="00DD2ADE">
        <w:rPr>
          <w:sz w:val="21"/>
          <w:szCs w:val="21"/>
        </w:rPr>
        <w:t>rycia kosztów związanych z pobieraniem nauki poza miejscem zamieszkania</w:t>
      </w:r>
      <w:r w:rsidRPr="00DD2ADE">
        <w:rPr>
          <w:sz w:val="21"/>
          <w:szCs w:val="21"/>
        </w:rPr>
        <w:br/>
        <w:t>w odniesieniu do ucznia szkoły ponadgimnazjalnej oraz słuchacza kolegium, a w szczególności zakwaterowania</w:t>
      </w:r>
      <w:r w:rsidRPr="00DD2ADE">
        <w:rPr>
          <w:sz w:val="21"/>
          <w:szCs w:val="21"/>
        </w:rPr>
        <w:br/>
        <w:t>w bursie, internacie lub na stancji, transportu środkami komunikacji zbiorowej, posiłków w stołówce szkoły, internacie lub organizowanych przez inny podmiot.</w:t>
      </w:r>
    </w:p>
    <w:p w:rsidR="003E1027" w:rsidRPr="00D47968" w:rsidRDefault="00814770" w:rsidP="00891C54">
      <w:pPr>
        <w:pStyle w:val="NormalnyWeb"/>
        <w:tabs>
          <w:tab w:val="left" w:pos="284"/>
        </w:tabs>
        <w:spacing w:before="240" w:beforeAutospacing="0" w:after="60" w:afterAutospacing="0" w:line="312" w:lineRule="auto"/>
        <w:jc w:val="both"/>
        <w:rPr>
          <w:sz w:val="21"/>
          <w:szCs w:val="21"/>
        </w:rPr>
      </w:pPr>
      <w:r w:rsidRPr="00D47968">
        <w:rPr>
          <w:b/>
          <w:sz w:val="21"/>
          <w:szCs w:val="21"/>
        </w:rPr>
        <w:t>UWAGA:</w:t>
      </w:r>
      <w:r w:rsidRPr="00D47968">
        <w:rPr>
          <w:sz w:val="21"/>
          <w:szCs w:val="21"/>
        </w:rPr>
        <w:t xml:space="preserve"> Łączna wartość wydatków na obuwie sportowe i odzież przeznaczoną na zajęcia wychowania fizycznego, na obuwie na zmianę oraz na obuwie wizytowe i odzież galową nie powinna przekroczyć równowartości 40% kwoty przyznanego świadczenia, czyli stypendium lub zasiłku szkolnego. Ograniczenie to nie d</w:t>
      </w:r>
      <w:r w:rsidR="00D47968">
        <w:rPr>
          <w:sz w:val="21"/>
          <w:szCs w:val="21"/>
        </w:rPr>
        <w:t>otyczy uczniów szkół sportowych</w:t>
      </w:r>
      <w:r w:rsidR="00D47968">
        <w:rPr>
          <w:sz w:val="21"/>
          <w:szCs w:val="21"/>
        </w:rPr>
        <w:br/>
      </w:r>
      <w:r w:rsidRPr="00D47968">
        <w:rPr>
          <w:sz w:val="21"/>
          <w:szCs w:val="21"/>
        </w:rPr>
        <w:t>i klas sportowych oraz uczniów, którzy są zawodnikami klubów sportowych.</w:t>
      </w:r>
    </w:p>
    <w:sectPr w:rsidR="003E1027" w:rsidRPr="00D47968" w:rsidSect="00B64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78" w:rsidRDefault="00895D78" w:rsidP="00331988">
      <w:r>
        <w:separator/>
      </w:r>
    </w:p>
  </w:endnote>
  <w:endnote w:type="continuationSeparator" w:id="0">
    <w:p w:rsidR="00895D78" w:rsidRDefault="00895D78" w:rsidP="0033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78" w:rsidRDefault="00895D78" w:rsidP="00331988">
      <w:r>
        <w:separator/>
      </w:r>
    </w:p>
  </w:footnote>
  <w:footnote w:type="continuationSeparator" w:id="0">
    <w:p w:rsidR="00895D78" w:rsidRDefault="00895D78" w:rsidP="00331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917"/>
    <w:multiLevelType w:val="hybridMultilevel"/>
    <w:tmpl w:val="7024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5C39"/>
    <w:multiLevelType w:val="multilevel"/>
    <w:tmpl w:val="56B499B2"/>
    <w:lvl w:ilvl="0">
      <w:start w:val="1"/>
      <w:numFmt w:val="bullet"/>
      <w:lvlText w:val=""/>
      <w:lvlJc w:val="left"/>
      <w:pPr>
        <w:tabs>
          <w:tab w:val="num" w:pos="-354"/>
        </w:tabs>
        <w:ind w:left="-354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02478"/>
    <w:multiLevelType w:val="hybridMultilevel"/>
    <w:tmpl w:val="40904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E2E"/>
    <w:multiLevelType w:val="multilevel"/>
    <w:tmpl w:val="A9A6C6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32790"/>
    <w:multiLevelType w:val="multilevel"/>
    <w:tmpl w:val="11F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E2214"/>
    <w:multiLevelType w:val="hybridMultilevel"/>
    <w:tmpl w:val="0C54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244D9"/>
    <w:multiLevelType w:val="multilevel"/>
    <w:tmpl w:val="13C4B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45D94"/>
    <w:multiLevelType w:val="multilevel"/>
    <w:tmpl w:val="9C46C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A2A96"/>
    <w:multiLevelType w:val="hybridMultilevel"/>
    <w:tmpl w:val="56882F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05759"/>
    <w:multiLevelType w:val="hybridMultilevel"/>
    <w:tmpl w:val="6478BB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D0B2F90"/>
    <w:multiLevelType w:val="multilevel"/>
    <w:tmpl w:val="3F7CD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F2BE5"/>
    <w:multiLevelType w:val="multilevel"/>
    <w:tmpl w:val="15BAFC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65262"/>
    <w:multiLevelType w:val="hybridMultilevel"/>
    <w:tmpl w:val="7A6A90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385168"/>
    <w:multiLevelType w:val="multilevel"/>
    <w:tmpl w:val="E1922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B5E58"/>
    <w:multiLevelType w:val="hybridMultilevel"/>
    <w:tmpl w:val="1C06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89554F"/>
    <w:multiLevelType w:val="hybridMultilevel"/>
    <w:tmpl w:val="FD124C3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98C535B"/>
    <w:multiLevelType w:val="hybridMultilevel"/>
    <w:tmpl w:val="1F24F6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6"/>
  </w:num>
  <w:num w:numId="16">
    <w:abstractNumId w:val="0"/>
  </w:num>
  <w:num w:numId="17">
    <w:abstractNumId w:val="15"/>
  </w:num>
  <w:num w:numId="18">
    <w:abstractNumId w:val="2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418"/>
    <w:rsid w:val="00023D9D"/>
    <w:rsid w:val="00067673"/>
    <w:rsid w:val="000747DA"/>
    <w:rsid w:val="00096778"/>
    <w:rsid w:val="00097D49"/>
    <w:rsid w:val="000B09A1"/>
    <w:rsid w:val="000C712E"/>
    <w:rsid w:val="000D6C98"/>
    <w:rsid w:val="000F499F"/>
    <w:rsid w:val="001032F9"/>
    <w:rsid w:val="00167780"/>
    <w:rsid w:val="001817D5"/>
    <w:rsid w:val="001E1698"/>
    <w:rsid w:val="00242AD2"/>
    <w:rsid w:val="002E775E"/>
    <w:rsid w:val="002F1C7A"/>
    <w:rsid w:val="00306D46"/>
    <w:rsid w:val="00314F0D"/>
    <w:rsid w:val="00331988"/>
    <w:rsid w:val="003610DF"/>
    <w:rsid w:val="00372C4C"/>
    <w:rsid w:val="003B411A"/>
    <w:rsid w:val="003D2E8F"/>
    <w:rsid w:val="003D5F9C"/>
    <w:rsid w:val="003E1027"/>
    <w:rsid w:val="00420121"/>
    <w:rsid w:val="00436715"/>
    <w:rsid w:val="00440B15"/>
    <w:rsid w:val="00462693"/>
    <w:rsid w:val="00485EB9"/>
    <w:rsid w:val="004C534A"/>
    <w:rsid w:val="004D0EDB"/>
    <w:rsid w:val="004E2217"/>
    <w:rsid w:val="004F4D99"/>
    <w:rsid w:val="00511698"/>
    <w:rsid w:val="00520418"/>
    <w:rsid w:val="00530A19"/>
    <w:rsid w:val="00535E5F"/>
    <w:rsid w:val="005534A1"/>
    <w:rsid w:val="00597F6E"/>
    <w:rsid w:val="005A36D3"/>
    <w:rsid w:val="005C078D"/>
    <w:rsid w:val="005C38CC"/>
    <w:rsid w:val="005E0545"/>
    <w:rsid w:val="005E0775"/>
    <w:rsid w:val="005E08A3"/>
    <w:rsid w:val="0060712F"/>
    <w:rsid w:val="00611B2D"/>
    <w:rsid w:val="00652890"/>
    <w:rsid w:val="00652C71"/>
    <w:rsid w:val="006A2830"/>
    <w:rsid w:val="006E613E"/>
    <w:rsid w:val="00711A30"/>
    <w:rsid w:val="007155CA"/>
    <w:rsid w:val="00717944"/>
    <w:rsid w:val="0079644B"/>
    <w:rsid w:val="00797336"/>
    <w:rsid w:val="007D2B83"/>
    <w:rsid w:val="00814770"/>
    <w:rsid w:val="00824213"/>
    <w:rsid w:val="008354C4"/>
    <w:rsid w:val="008444AC"/>
    <w:rsid w:val="008479D6"/>
    <w:rsid w:val="00855D50"/>
    <w:rsid w:val="0086384E"/>
    <w:rsid w:val="008805BF"/>
    <w:rsid w:val="00890123"/>
    <w:rsid w:val="00891C54"/>
    <w:rsid w:val="00895D78"/>
    <w:rsid w:val="00911421"/>
    <w:rsid w:val="009613D3"/>
    <w:rsid w:val="009A6C38"/>
    <w:rsid w:val="009C1C99"/>
    <w:rsid w:val="009C3897"/>
    <w:rsid w:val="009E5C38"/>
    <w:rsid w:val="009F61B8"/>
    <w:rsid w:val="00A21F69"/>
    <w:rsid w:val="00A66E79"/>
    <w:rsid w:val="00AB40B0"/>
    <w:rsid w:val="00AC0A76"/>
    <w:rsid w:val="00AF25A8"/>
    <w:rsid w:val="00B0293F"/>
    <w:rsid w:val="00B04979"/>
    <w:rsid w:val="00B1173A"/>
    <w:rsid w:val="00B53BA1"/>
    <w:rsid w:val="00B547CC"/>
    <w:rsid w:val="00B64239"/>
    <w:rsid w:val="00BE744A"/>
    <w:rsid w:val="00BE7C84"/>
    <w:rsid w:val="00C07A79"/>
    <w:rsid w:val="00C9308B"/>
    <w:rsid w:val="00CB2431"/>
    <w:rsid w:val="00CD4F90"/>
    <w:rsid w:val="00CF3AA2"/>
    <w:rsid w:val="00D05716"/>
    <w:rsid w:val="00D107E9"/>
    <w:rsid w:val="00D12FFD"/>
    <w:rsid w:val="00D15171"/>
    <w:rsid w:val="00D1685F"/>
    <w:rsid w:val="00D20796"/>
    <w:rsid w:val="00D24512"/>
    <w:rsid w:val="00D47968"/>
    <w:rsid w:val="00D85211"/>
    <w:rsid w:val="00DD2ADE"/>
    <w:rsid w:val="00DD2ADF"/>
    <w:rsid w:val="00DE2276"/>
    <w:rsid w:val="00E0474F"/>
    <w:rsid w:val="00E26B20"/>
    <w:rsid w:val="00E401EA"/>
    <w:rsid w:val="00E458D9"/>
    <w:rsid w:val="00E52FF4"/>
    <w:rsid w:val="00E558C7"/>
    <w:rsid w:val="00E81814"/>
    <w:rsid w:val="00EA68D9"/>
    <w:rsid w:val="00F43360"/>
    <w:rsid w:val="00F43685"/>
    <w:rsid w:val="00F53032"/>
    <w:rsid w:val="00F624F0"/>
    <w:rsid w:val="00F91A2D"/>
    <w:rsid w:val="00FA5C0D"/>
    <w:rsid w:val="00FC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418"/>
    <w:rPr>
      <w:rFonts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041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0418"/>
    <w:pPr>
      <w:spacing w:before="100" w:beforeAutospacing="1" w:after="100" w:afterAutospacing="1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204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9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988"/>
    <w:rPr>
      <w:rFonts w:cs="Tahom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98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91C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1C54"/>
    <w:rPr>
      <w:rFonts w:cs="Tahoma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91C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C54"/>
    <w:rPr>
      <w:rFonts w:cs="Tahoma"/>
      <w:sz w:val="24"/>
      <w:szCs w:val="24"/>
    </w:rPr>
  </w:style>
  <w:style w:type="table" w:styleId="Tabela-Siatka">
    <w:name w:val="Table Grid"/>
    <w:basedOn w:val="Standardowy"/>
    <w:uiPriority w:val="59"/>
    <w:rsid w:val="00AC0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akowiak@umz.zgie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nukowska@umz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52E46-D9A8-4957-87E3-CA67FC5C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dorota.krakowiak</dc:creator>
  <cp:lastModifiedBy>dorota.krakowiak</cp:lastModifiedBy>
  <cp:revision>235</cp:revision>
  <cp:lastPrinted>2016-08-29T07:58:00Z</cp:lastPrinted>
  <dcterms:created xsi:type="dcterms:W3CDTF">2013-08-01T12:03:00Z</dcterms:created>
  <dcterms:modified xsi:type="dcterms:W3CDTF">2016-08-29T08:50:00Z</dcterms:modified>
</cp:coreProperties>
</file>